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1934" w:rsidRPr="00B41934" w:rsidRDefault="00B41934" w:rsidP="00B41934">
      <w:pPr>
        <w:pStyle w:val="41"/>
        <w:spacing w:after="0" w:line="360" w:lineRule="auto"/>
        <w:ind w:right="261"/>
        <w:rPr>
          <w:lang w:val="en-US"/>
        </w:rPr>
      </w:pPr>
      <w:bookmarkStart w:id="0" w:name="_GoBack"/>
      <w:bookmarkEnd w:id="0"/>
      <w:r w:rsidRPr="00905E46">
        <w:rPr>
          <w:lang w:val="en-US"/>
        </w:rPr>
        <w:t>DISCIPLINE DESCRIPTION "</w:t>
      </w:r>
      <w:r w:rsidRPr="00B41934">
        <w:rPr>
          <w:lang w:val="en-US"/>
        </w:rPr>
        <w:t>Marketing of so</w:t>
      </w:r>
      <w:r>
        <w:rPr>
          <w:lang w:val="en-US"/>
        </w:rPr>
        <w:t>ftware products and IT services</w:t>
      </w:r>
      <w:r w:rsidRPr="00905E46">
        <w:rPr>
          <w:lang w:val="en-US"/>
        </w:rPr>
        <w:t>"</w:t>
      </w:r>
    </w:p>
    <w:p w:rsidR="00B41934" w:rsidRPr="00905E46" w:rsidRDefault="00B41934" w:rsidP="00B41934">
      <w:pPr>
        <w:pStyle w:val="41"/>
        <w:shd w:val="clear" w:color="auto" w:fill="auto"/>
        <w:spacing w:after="0" w:line="360" w:lineRule="auto"/>
        <w:ind w:right="261"/>
        <w:rPr>
          <w:lang w:val="en-US"/>
        </w:rPr>
      </w:pPr>
      <w:r w:rsidRPr="00B41934">
        <w:rPr>
          <w:lang w:val="en-US"/>
        </w:rPr>
        <w:t>(</w:t>
      </w:r>
      <w:proofErr w:type="gramStart"/>
      <w:r w:rsidRPr="00B41934">
        <w:rPr>
          <w:lang w:val="en-US"/>
        </w:rPr>
        <w:t>compulsory</w:t>
      </w:r>
      <w:proofErr w:type="gramEnd"/>
      <w:r w:rsidRPr="00B41934">
        <w:rPr>
          <w:lang w:val="en-US"/>
        </w:rPr>
        <w:t xml:space="preserve"> discipline)</w:t>
      </w:r>
    </w:p>
    <w:tbl>
      <w:tblPr>
        <w:tblW w:w="0" w:type="auto"/>
        <w:jc w:val="center"/>
        <w:tblLayout w:type="fixed"/>
        <w:tblCellMar>
          <w:left w:w="10" w:type="dxa"/>
          <w:right w:w="10" w:type="dxa"/>
        </w:tblCellMar>
        <w:tblLook w:val="0000" w:firstRow="0" w:lastRow="0" w:firstColumn="0" w:lastColumn="0" w:noHBand="0" w:noVBand="0"/>
      </w:tblPr>
      <w:tblGrid>
        <w:gridCol w:w="470"/>
        <w:gridCol w:w="2448"/>
        <w:gridCol w:w="6312"/>
      </w:tblGrid>
      <w:tr w:rsidR="00B41934" w:rsidRPr="00F64E53" w:rsidTr="007F1717">
        <w:tblPrEx>
          <w:tblCellMar>
            <w:top w:w="0" w:type="dxa"/>
            <w:bottom w:w="0" w:type="dxa"/>
          </w:tblCellMar>
        </w:tblPrEx>
        <w:trPr>
          <w:trHeight w:val="293"/>
          <w:jc w:val="center"/>
        </w:trPr>
        <w:tc>
          <w:tcPr>
            <w:tcW w:w="470" w:type="dxa"/>
            <w:tcBorders>
              <w:top w:val="single" w:sz="4" w:space="0" w:color="auto"/>
              <w:left w:val="single" w:sz="4" w:space="0" w:color="auto"/>
              <w:bottom w:val="single" w:sz="4" w:space="0" w:color="auto"/>
              <w:right w:val="single" w:sz="4" w:space="0" w:color="auto"/>
            </w:tcBorders>
            <w:shd w:val="clear" w:color="auto" w:fill="FFFFFF"/>
          </w:tcPr>
          <w:p w:rsidR="00B41934" w:rsidRPr="00F64E53" w:rsidRDefault="00B41934" w:rsidP="007F1717">
            <w:pPr>
              <w:pStyle w:val="13"/>
              <w:framePr w:wrap="notBeside" w:vAnchor="text" w:hAnchor="text" w:xAlign="center" w:y="1"/>
              <w:shd w:val="clear" w:color="auto" w:fill="auto"/>
              <w:spacing w:line="240" w:lineRule="auto"/>
              <w:ind w:left="180" w:firstLine="0"/>
            </w:pPr>
            <w:r w:rsidRPr="00F64E53">
              <w:t>1</w:t>
            </w:r>
          </w:p>
        </w:tc>
        <w:tc>
          <w:tcPr>
            <w:tcW w:w="2448" w:type="dxa"/>
            <w:tcBorders>
              <w:top w:val="single" w:sz="4" w:space="0" w:color="auto"/>
              <w:left w:val="single" w:sz="4" w:space="0" w:color="auto"/>
              <w:bottom w:val="single" w:sz="4" w:space="0" w:color="auto"/>
              <w:right w:val="single" w:sz="4" w:space="0" w:color="auto"/>
            </w:tcBorders>
            <w:shd w:val="clear" w:color="auto" w:fill="FFFFFF"/>
          </w:tcPr>
          <w:p w:rsidR="00B41934" w:rsidRPr="00F64E53" w:rsidRDefault="00B41934" w:rsidP="007F1717">
            <w:pPr>
              <w:pStyle w:val="13"/>
              <w:framePr w:wrap="notBeside" w:vAnchor="text" w:hAnchor="text" w:xAlign="center" w:y="1"/>
              <w:shd w:val="clear" w:color="auto" w:fill="auto"/>
              <w:spacing w:line="240" w:lineRule="auto"/>
              <w:ind w:firstLine="0"/>
              <w:jc w:val="center"/>
            </w:pPr>
            <w:r w:rsidRPr="00F64E53">
              <w:rPr>
                <w:lang w:val="en-US"/>
              </w:rPr>
              <w:t>Specialized module</w:t>
            </w:r>
          </w:p>
        </w:tc>
        <w:tc>
          <w:tcPr>
            <w:tcW w:w="6312" w:type="dxa"/>
            <w:tcBorders>
              <w:top w:val="single" w:sz="4" w:space="0" w:color="auto"/>
              <w:left w:val="single" w:sz="4" w:space="0" w:color="auto"/>
              <w:bottom w:val="single" w:sz="4" w:space="0" w:color="auto"/>
              <w:right w:val="single" w:sz="4" w:space="0" w:color="auto"/>
            </w:tcBorders>
            <w:shd w:val="clear" w:color="auto" w:fill="FFFFFF"/>
          </w:tcPr>
          <w:p w:rsidR="00B41934" w:rsidRPr="00F64E53" w:rsidRDefault="00B41934" w:rsidP="00B41934">
            <w:pPr>
              <w:pStyle w:val="13"/>
              <w:framePr w:wrap="notBeside" w:vAnchor="text" w:hAnchor="text" w:xAlign="center" w:y="1"/>
              <w:shd w:val="clear" w:color="auto" w:fill="auto"/>
              <w:spacing w:line="240" w:lineRule="auto"/>
              <w:ind w:firstLine="201"/>
              <w:rPr>
                <w:lang w:val="en-US"/>
              </w:rPr>
            </w:pPr>
            <w:r w:rsidRPr="00F64E53">
              <w:rPr>
                <w:lang w:val="en-US"/>
              </w:rPr>
              <w:t xml:space="preserve">" </w:t>
            </w:r>
            <w:r>
              <w:t xml:space="preserve"> </w:t>
            </w:r>
            <w:r w:rsidRPr="00B41934">
              <w:rPr>
                <w:lang w:val="en-US"/>
              </w:rPr>
              <w:t>Specific types of marketing 1</w:t>
            </w:r>
            <w:r w:rsidRPr="00F64E53">
              <w:rPr>
                <w:lang w:val="en-US"/>
              </w:rPr>
              <w:t>"</w:t>
            </w:r>
          </w:p>
        </w:tc>
      </w:tr>
      <w:tr w:rsidR="00B41934" w:rsidRPr="00F64E53" w:rsidTr="007F1717">
        <w:tblPrEx>
          <w:tblCellMar>
            <w:top w:w="0" w:type="dxa"/>
            <w:bottom w:w="0" w:type="dxa"/>
          </w:tblCellMar>
        </w:tblPrEx>
        <w:trPr>
          <w:trHeight w:val="288"/>
          <w:jc w:val="center"/>
        </w:trPr>
        <w:tc>
          <w:tcPr>
            <w:tcW w:w="470" w:type="dxa"/>
            <w:tcBorders>
              <w:top w:val="single" w:sz="4" w:space="0" w:color="auto"/>
              <w:left w:val="single" w:sz="4" w:space="0" w:color="auto"/>
              <w:bottom w:val="single" w:sz="4" w:space="0" w:color="auto"/>
              <w:right w:val="single" w:sz="4" w:space="0" w:color="auto"/>
            </w:tcBorders>
            <w:shd w:val="clear" w:color="auto" w:fill="FFFFFF"/>
          </w:tcPr>
          <w:p w:rsidR="00B41934" w:rsidRPr="00F64E53" w:rsidRDefault="00B41934" w:rsidP="007F1717">
            <w:pPr>
              <w:pStyle w:val="13"/>
              <w:framePr w:wrap="notBeside" w:vAnchor="text" w:hAnchor="text" w:xAlign="center" w:y="1"/>
              <w:shd w:val="clear" w:color="auto" w:fill="auto"/>
              <w:spacing w:line="240" w:lineRule="auto"/>
              <w:ind w:left="180" w:firstLine="0"/>
            </w:pPr>
            <w:r w:rsidRPr="00F64E53">
              <w:t>2</w:t>
            </w:r>
          </w:p>
        </w:tc>
        <w:tc>
          <w:tcPr>
            <w:tcW w:w="2448" w:type="dxa"/>
            <w:tcBorders>
              <w:top w:val="single" w:sz="4" w:space="0" w:color="auto"/>
              <w:left w:val="single" w:sz="4" w:space="0" w:color="auto"/>
              <w:bottom w:val="single" w:sz="4" w:space="0" w:color="auto"/>
              <w:right w:val="single" w:sz="4" w:space="0" w:color="auto"/>
            </w:tcBorders>
            <w:shd w:val="clear" w:color="auto" w:fill="FFFFFF"/>
          </w:tcPr>
          <w:p w:rsidR="00B41934" w:rsidRPr="00F64E53" w:rsidRDefault="00B41934" w:rsidP="007F1717">
            <w:pPr>
              <w:pStyle w:val="13"/>
              <w:framePr w:wrap="notBeside" w:vAnchor="text" w:hAnchor="text" w:xAlign="center" w:y="1"/>
              <w:shd w:val="clear" w:color="auto" w:fill="auto"/>
              <w:spacing w:line="240" w:lineRule="auto"/>
              <w:ind w:firstLine="0"/>
              <w:jc w:val="center"/>
            </w:pPr>
            <w:r w:rsidRPr="00F64E53">
              <w:rPr>
                <w:lang w:val="en-US"/>
              </w:rPr>
              <w:t>Specialty</w:t>
            </w:r>
          </w:p>
        </w:tc>
        <w:tc>
          <w:tcPr>
            <w:tcW w:w="6312" w:type="dxa"/>
            <w:tcBorders>
              <w:top w:val="single" w:sz="4" w:space="0" w:color="auto"/>
              <w:left w:val="single" w:sz="4" w:space="0" w:color="auto"/>
              <w:bottom w:val="single" w:sz="4" w:space="0" w:color="auto"/>
              <w:right w:val="single" w:sz="4" w:space="0" w:color="auto"/>
            </w:tcBorders>
            <w:shd w:val="clear" w:color="auto" w:fill="FFFFFF"/>
          </w:tcPr>
          <w:p w:rsidR="00B41934" w:rsidRPr="00F64E53" w:rsidRDefault="00B41934" w:rsidP="00B41934">
            <w:pPr>
              <w:pStyle w:val="13"/>
              <w:framePr w:wrap="notBeside" w:vAnchor="text" w:hAnchor="text" w:xAlign="center" w:y="1"/>
              <w:shd w:val="clear" w:color="auto" w:fill="auto"/>
              <w:spacing w:line="240" w:lineRule="auto"/>
              <w:ind w:firstLine="201"/>
              <w:jc w:val="both"/>
            </w:pPr>
            <w:r w:rsidRPr="00B41934">
              <w:t xml:space="preserve">1-28 01 02 </w:t>
            </w:r>
            <w:r w:rsidRPr="00F64E53">
              <w:rPr>
                <w:lang w:val="en-US"/>
              </w:rPr>
              <w:t>"</w:t>
            </w:r>
            <w:r w:rsidRPr="00F64E53">
              <w:t xml:space="preserve"> </w:t>
            </w:r>
            <w:r w:rsidRPr="00F64E53">
              <w:rPr>
                <w:lang w:val="en-US"/>
              </w:rPr>
              <w:t>Electronic marketing "</w:t>
            </w:r>
          </w:p>
        </w:tc>
      </w:tr>
      <w:tr w:rsidR="00B41934" w:rsidRPr="00F64E53" w:rsidTr="007F1717">
        <w:tblPrEx>
          <w:tblCellMar>
            <w:top w:w="0" w:type="dxa"/>
            <w:bottom w:w="0" w:type="dxa"/>
          </w:tblCellMar>
        </w:tblPrEx>
        <w:trPr>
          <w:trHeight w:val="283"/>
          <w:jc w:val="center"/>
        </w:trPr>
        <w:tc>
          <w:tcPr>
            <w:tcW w:w="470" w:type="dxa"/>
            <w:tcBorders>
              <w:top w:val="single" w:sz="4" w:space="0" w:color="auto"/>
              <w:left w:val="single" w:sz="4" w:space="0" w:color="auto"/>
              <w:bottom w:val="single" w:sz="4" w:space="0" w:color="auto"/>
              <w:right w:val="single" w:sz="4" w:space="0" w:color="auto"/>
            </w:tcBorders>
            <w:shd w:val="clear" w:color="auto" w:fill="FFFFFF"/>
          </w:tcPr>
          <w:p w:rsidR="00B41934" w:rsidRPr="00F64E53" w:rsidRDefault="00B41934" w:rsidP="007F1717">
            <w:pPr>
              <w:pStyle w:val="13"/>
              <w:framePr w:wrap="notBeside" w:vAnchor="text" w:hAnchor="text" w:xAlign="center" w:y="1"/>
              <w:shd w:val="clear" w:color="auto" w:fill="auto"/>
              <w:spacing w:line="240" w:lineRule="auto"/>
              <w:ind w:left="180" w:firstLine="0"/>
            </w:pPr>
            <w:r w:rsidRPr="00F64E53">
              <w:t>3</w:t>
            </w:r>
          </w:p>
        </w:tc>
        <w:tc>
          <w:tcPr>
            <w:tcW w:w="2448" w:type="dxa"/>
            <w:tcBorders>
              <w:top w:val="single" w:sz="4" w:space="0" w:color="auto"/>
              <w:left w:val="single" w:sz="4" w:space="0" w:color="auto"/>
              <w:bottom w:val="single" w:sz="4" w:space="0" w:color="auto"/>
              <w:right w:val="single" w:sz="4" w:space="0" w:color="auto"/>
            </w:tcBorders>
            <w:shd w:val="clear" w:color="auto" w:fill="FFFFFF"/>
          </w:tcPr>
          <w:p w:rsidR="00B41934" w:rsidRPr="00F64E53" w:rsidRDefault="00B41934" w:rsidP="007F1717">
            <w:pPr>
              <w:pStyle w:val="13"/>
              <w:framePr w:wrap="notBeside" w:vAnchor="text" w:hAnchor="text" w:xAlign="center" w:y="1"/>
              <w:shd w:val="clear" w:color="auto" w:fill="auto"/>
              <w:spacing w:line="240" w:lineRule="auto"/>
              <w:ind w:firstLine="0"/>
              <w:jc w:val="center"/>
            </w:pPr>
            <w:r w:rsidRPr="00F64E53">
              <w:rPr>
                <w:lang w:val="en-US"/>
              </w:rPr>
              <w:t>Course of Study</w:t>
            </w:r>
          </w:p>
        </w:tc>
        <w:tc>
          <w:tcPr>
            <w:tcW w:w="6312" w:type="dxa"/>
            <w:tcBorders>
              <w:top w:val="single" w:sz="4" w:space="0" w:color="auto"/>
              <w:left w:val="single" w:sz="4" w:space="0" w:color="auto"/>
              <w:bottom w:val="single" w:sz="4" w:space="0" w:color="auto"/>
              <w:right w:val="single" w:sz="4" w:space="0" w:color="auto"/>
            </w:tcBorders>
            <w:shd w:val="clear" w:color="auto" w:fill="FFFFFF"/>
          </w:tcPr>
          <w:p w:rsidR="00B41934" w:rsidRPr="00F64E53" w:rsidRDefault="00B41934" w:rsidP="00B41934">
            <w:pPr>
              <w:pStyle w:val="13"/>
              <w:framePr w:wrap="notBeside" w:vAnchor="text" w:hAnchor="text" w:xAlign="center" w:y="1"/>
              <w:shd w:val="clear" w:color="auto" w:fill="auto"/>
              <w:spacing w:line="240" w:lineRule="auto"/>
              <w:ind w:firstLine="201"/>
              <w:jc w:val="both"/>
              <w:rPr>
                <w:lang w:val="en-US"/>
              </w:rPr>
            </w:pPr>
            <w:r w:rsidRPr="00F64E53">
              <w:rPr>
                <w:lang w:val="en-US"/>
              </w:rPr>
              <w:t>3</w:t>
            </w:r>
          </w:p>
        </w:tc>
      </w:tr>
      <w:tr w:rsidR="00B41934" w:rsidRPr="00F64E53" w:rsidTr="007F1717">
        <w:tblPrEx>
          <w:tblCellMar>
            <w:top w:w="0" w:type="dxa"/>
            <w:bottom w:w="0" w:type="dxa"/>
          </w:tblCellMar>
        </w:tblPrEx>
        <w:trPr>
          <w:trHeight w:val="288"/>
          <w:jc w:val="center"/>
        </w:trPr>
        <w:tc>
          <w:tcPr>
            <w:tcW w:w="470" w:type="dxa"/>
            <w:tcBorders>
              <w:top w:val="single" w:sz="4" w:space="0" w:color="auto"/>
              <w:left w:val="single" w:sz="4" w:space="0" w:color="auto"/>
              <w:bottom w:val="single" w:sz="4" w:space="0" w:color="auto"/>
              <w:right w:val="single" w:sz="4" w:space="0" w:color="auto"/>
            </w:tcBorders>
            <w:shd w:val="clear" w:color="auto" w:fill="FFFFFF"/>
          </w:tcPr>
          <w:p w:rsidR="00B41934" w:rsidRPr="00F64E53" w:rsidRDefault="00B41934" w:rsidP="007F1717">
            <w:pPr>
              <w:pStyle w:val="13"/>
              <w:framePr w:wrap="notBeside" w:vAnchor="text" w:hAnchor="text" w:xAlign="center" w:y="1"/>
              <w:shd w:val="clear" w:color="auto" w:fill="auto"/>
              <w:spacing w:line="240" w:lineRule="auto"/>
              <w:ind w:left="180" w:firstLine="0"/>
            </w:pPr>
            <w:r w:rsidRPr="00F64E53">
              <w:t>4</w:t>
            </w:r>
          </w:p>
        </w:tc>
        <w:tc>
          <w:tcPr>
            <w:tcW w:w="2448" w:type="dxa"/>
            <w:tcBorders>
              <w:top w:val="single" w:sz="4" w:space="0" w:color="auto"/>
              <w:left w:val="single" w:sz="4" w:space="0" w:color="auto"/>
              <w:bottom w:val="single" w:sz="4" w:space="0" w:color="auto"/>
              <w:right w:val="single" w:sz="4" w:space="0" w:color="auto"/>
            </w:tcBorders>
            <w:shd w:val="clear" w:color="auto" w:fill="FFFFFF"/>
          </w:tcPr>
          <w:p w:rsidR="00B41934" w:rsidRPr="00F64E53" w:rsidRDefault="00B41934" w:rsidP="007F1717">
            <w:pPr>
              <w:pStyle w:val="13"/>
              <w:framePr w:wrap="notBeside" w:vAnchor="text" w:hAnchor="text" w:xAlign="center" w:y="1"/>
              <w:shd w:val="clear" w:color="auto" w:fill="auto"/>
              <w:spacing w:line="240" w:lineRule="auto"/>
              <w:ind w:firstLine="0"/>
              <w:jc w:val="center"/>
            </w:pPr>
            <w:r w:rsidRPr="00F64E53">
              <w:rPr>
                <w:lang w:val="en-US"/>
              </w:rPr>
              <w:t>Semester</w:t>
            </w:r>
          </w:p>
        </w:tc>
        <w:tc>
          <w:tcPr>
            <w:tcW w:w="6312" w:type="dxa"/>
            <w:tcBorders>
              <w:top w:val="single" w:sz="4" w:space="0" w:color="auto"/>
              <w:left w:val="single" w:sz="4" w:space="0" w:color="auto"/>
              <w:bottom w:val="single" w:sz="4" w:space="0" w:color="auto"/>
              <w:right w:val="single" w:sz="4" w:space="0" w:color="auto"/>
            </w:tcBorders>
            <w:shd w:val="clear" w:color="auto" w:fill="FFFFFF"/>
          </w:tcPr>
          <w:p w:rsidR="00B41934" w:rsidRPr="00F64E53" w:rsidRDefault="00B41934" w:rsidP="00B41934">
            <w:pPr>
              <w:pStyle w:val="13"/>
              <w:framePr w:wrap="notBeside" w:vAnchor="text" w:hAnchor="text" w:xAlign="center" w:y="1"/>
              <w:shd w:val="clear" w:color="auto" w:fill="auto"/>
              <w:spacing w:line="240" w:lineRule="auto"/>
              <w:ind w:firstLine="201"/>
              <w:jc w:val="both"/>
              <w:rPr>
                <w:lang w:val="en-US"/>
              </w:rPr>
            </w:pPr>
            <w:r>
              <w:rPr>
                <w:lang w:val="en-US"/>
              </w:rPr>
              <w:t>6</w:t>
            </w:r>
          </w:p>
        </w:tc>
      </w:tr>
      <w:tr w:rsidR="00B41934" w:rsidRPr="00F64E53" w:rsidTr="007F1717">
        <w:tblPrEx>
          <w:tblCellMar>
            <w:top w:w="0" w:type="dxa"/>
            <w:bottom w:w="0" w:type="dxa"/>
          </w:tblCellMar>
        </w:tblPrEx>
        <w:trPr>
          <w:trHeight w:val="283"/>
          <w:jc w:val="center"/>
        </w:trPr>
        <w:tc>
          <w:tcPr>
            <w:tcW w:w="470" w:type="dxa"/>
            <w:tcBorders>
              <w:top w:val="single" w:sz="4" w:space="0" w:color="auto"/>
              <w:left w:val="single" w:sz="4" w:space="0" w:color="auto"/>
              <w:bottom w:val="single" w:sz="4" w:space="0" w:color="auto"/>
              <w:right w:val="single" w:sz="4" w:space="0" w:color="auto"/>
            </w:tcBorders>
            <w:shd w:val="clear" w:color="auto" w:fill="FFFFFF"/>
          </w:tcPr>
          <w:p w:rsidR="00B41934" w:rsidRPr="00F64E53" w:rsidRDefault="00B41934" w:rsidP="007F1717">
            <w:pPr>
              <w:pStyle w:val="13"/>
              <w:framePr w:wrap="notBeside" w:vAnchor="text" w:hAnchor="text" w:xAlign="center" w:y="1"/>
              <w:shd w:val="clear" w:color="auto" w:fill="auto"/>
              <w:spacing w:line="240" w:lineRule="auto"/>
              <w:ind w:left="180" w:firstLine="0"/>
            </w:pPr>
            <w:r w:rsidRPr="00F64E53">
              <w:t>5</w:t>
            </w:r>
          </w:p>
        </w:tc>
        <w:tc>
          <w:tcPr>
            <w:tcW w:w="2448" w:type="dxa"/>
            <w:tcBorders>
              <w:top w:val="single" w:sz="4" w:space="0" w:color="auto"/>
              <w:left w:val="single" w:sz="4" w:space="0" w:color="auto"/>
              <w:bottom w:val="single" w:sz="4" w:space="0" w:color="auto"/>
              <w:right w:val="single" w:sz="4" w:space="0" w:color="auto"/>
            </w:tcBorders>
            <w:shd w:val="clear" w:color="auto" w:fill="FFFFFF"/>
          </w:tcPr>
          <w:p w:rsidR="00B41934" w:rsidRPr="00F64E53" w:rsidRDefault="00B41934" w:rsidP="007F1717">
            <w:pPr>
              <w:pStyle w:val="13"/>
              <w:framePr w:wrap="notBeside" w:vAnchor="text" w:hAnchor="text" w:xAlign="center" w:y="1"/>
              <w:shd w:val="clear" w:color="auto" w:fill="auto"/>
              <w:spacing w:line="240" w:lineRule="auto"/>
              <w:ind w:firstLine="0"/>
              <w:jc w:val="center"/>
            </w:pPr>
            <w:r w:rsidRPr="00F64E53">
              <w:rPr>
                <w:lang w:val="en-US"/>
              </w:rPr>
              <w:t>Credit units</w:t>
            </w:r>
          </w:p>
        </w:tc>
        <w:tc>
          <w:tcPr>
            <w:tcW w:w="6312" w:type="dxa"/>
            <w:tcBorders>
              <w:top w:val="single" w:sz="4" w:space="0" w:color="auto"/>
              <w:left w:val="single" w:sz="4" w:space="0" w:color="auto"/>
              <w:bottom w:val="single" w:sz="4" w:space="0" w:color="auto"/>
              <w:right w:val="single" w:sz="4" w:space="0" w:color="auto"/>
            </w:tcBorders>
            <w:shd w:val="clear" w:color="auto" w:fill="FFFFFF"/>
          </w:tcPr>
          <w:p w:rsidR="00B41934" w:rsidRPr="00F64E53" w:rsidRDefault="00B41934" w:rsidP="00B41934">
            <w:pPr>
              <w:pStyle w:val="13"/>
              <w:framePr w:wrap="notBeside" w:vAnchor="text" w:hAnchor="text" w:xAlign="center" w:y="1"/>
              <w:shd w:val="clear" w:color="auto" w:fill="auto"/>
              <w:spacing w:line="240" w:lineRule="auto"/>
              <w:ind w:firstLine="201"/>
              <w:jc w:val="both"/>
              <w:rPr>
                <w:lang w:val="en-US"/>
              </w:rPr>
            </w:pPr>
            <w:r w:rsidRPr="00F64E53">
              <w:rPr>
                <w:lang w:val="en-US"/>
              </w:rPr>
              <w:t>3</w:t>
            </w:r>
          </w:p>
        </w:tc>
      </w:tr>
      <w:tr w:rsidR="00B41934" w:rsidRPr="00F64E53" w:rsidTr="007F1717">
        <w:tblPrEx>
          <w:tblCellMar>
            <w:top w:w="0" w:type="dxa"/>
            <w:bottom w:w="0" w:type="dxa"/>
          </w:tblCellMar>
        </w:tblPrEx>
        <w:trPr>
          <w:trHeight w:val="562"/>
          <w:jc w:val="center"/>
        </w:trPr>
        <w:tc>
          <w:tcPr>
            <w:tcW w:w="470" w:type="dxa"/>
            <w:tcBorders>
              <w:top w:val="single" w:sz="4" w:space="0" w:color="auto"/>
              <w:left w:val="single" w:sz="4" w:space="0" w:color="auto"/>
              <w:bottom w:val="single" w:sz="4" w:space="0" w:color="auto"/>
              <w:right w:val="single" w:sz="4" w:space="0" w:color="auto"/>
            </w:tcBorders>
            <w:shd w:val="clear" w:color="auto" w:fill="FFFFFF"/>
          </w:tcPr>
          <w:p w:rsidR="00B41934" w:rsidRPr="00F64E53" w:rsidRDefault="00B41934" w:rsidP="007F1717">
            <w:pPr>
              <w:pStyle w:val="13"/>
              <w:framePr w:wrap="notBeside" w:vAnchor="text" w:hAnchor="text" w:xAlign="center" w:y="1"/>
              <w:shd w:val="clear" w:color="auto" w:fill="auto"/>
              <w:spacing w:line="240" w:lineRule="auto"/>
              <w:ind w:left="180" w:firstLine="0"/>
            </w:pPr>
            <w:r w:rsidRPr="00F64E53">
              <w:t>6</w:t>
            </w:r>
          </w:p>
        </w:tc>
        <w:tc>
          <w:tcPr>
            <w:tcW w:w="2448" w:type="dxa"/>
            <w:tcBorders>
              <w:top w:val="single" w:sz="4" w:space="0" w:color="auto"/>
              <w:left w:val="single" w:sz="4" w:space="0" w:color="auto"/>
              <w:bottom w:val="single" w:sz="4" w:space="0" w:color="auto"/>
              <w:right w:val="single" w:sz="4" w:space="0" w:color="auto"/>
            </w:tcBorders>
            <w:shd w:val="clear" w:color="auto" w:fill="FFFFFF"/>
          </w:tcPr>
          <w:p w:rsidR="00B41934" w:rsidRPr="00F64E53" w:rsidRDefault="00B41934" w:rsidP="007F1717">
            <w:pPr>
              <w:pStyle w:val="13"/>
              <w:framePr w:wrap="notBeside" w:vAnchor="text" w:hAnchor="text" w:xAlign="center" w:y="1"/>
              <w:shd w:val="clear" w:color="auto" w:fill="auto"/>
              <w:spacing w:line="278" w:lineRule="exact"/>
              <w:ind w:firstLine="0"/>
              <w:jc w:val="center"/>
              <w:rPr>
                <w:lang w:val="en-US"/>
              </w:rPr>
            </w:pPr>
            <w:r w:rsidRPr="00F64E53">
              <w:rPr>
                <w:lang w:val="en-US"/>
              </w:rPr>
              <w:t>Degree, title, full name of lecturers</w:t>
            </w:r>
          </w:p>
        </w:tc>
        <w:tc>
          <w:tcPr>
            <w:tcW w:w="6312" w:type="dxa"/>
            <w:tcBorders>
              <w:top w:val="single" w:sz="4" w:space="0" w:color="auto"/>
              <w:left w:val="single" w:sz="4" w:space="0" w:color="auto"/>
              <w:bottom w:val="single" w:sz="4" w:space="0" w:color="auto"/>
              <w:right w:val="single" w:sz="4" w:space="0" w:color="auto"/>
            </w:tcBorders>
            <w:shd w:val="clear" w:color="auto" w:fill="FFFFFF"/>
          </w:tcPr>
          <w:p w:rsidR="00B41934" w:rsidRPr="00F64E53" w:rsidRDefault="00B41934" w:rsidP="00B41934">
            <w:pPr>
              <w:pStyle w:val="13"/>
              <w:framePr w:wrap="notBeside" w:vAnchor="text" w:hAnchor="text" w:xAlign="center" w:y="1"/>
              <w:shd w:val="clear" w:color="auto" w:fill="auto"/>
              <w:spacing w:line="240" w:lineRule="auto"/>
              <w:ind w:firstLine="201"/>
              <w:jc w:val="both"/>
              <w:rPr>
                <w:lang w:val="en-US"/>
              </w:rPr>
            </w:pPr>
            <w:proofErr w:type="spellStart"/>
            <w:r w:rsidRPr="00B41934">
              <w:rPr>
                <w:lang w:val="en-US"/>
              </w:rPr>
              <w:t>Dudkin</w:t>
            </w:r>
            <w:proofErr w:type="spellEnd"/>
            <w:r w:rsidRPr="00B41934">
              <w:rPr>
                <w:lang w:val="en-US"/>
              </w:rPr>
              <w:t xml:space="preserve"> </w:t>
            </w:r>
            <w:proofErr w:type="spellStart"/>
            <w:r w:rsidRPr="00B41934">
              <w:rPr>
                <w:lang w:val="en-US"/>
              </w:rPr>
              <w:t>Vadim</w:t>
            </w:r>
            <w:proofErr w:type="spellEnd"/>
            <w:r w:rsidRPr="00B41934">
              <w:rPr>
                <w:lang w:val="en-US"/>
              </w:rPr>
              <w:t xml:space="preserve"> </w:t>
            </w:r>
            <w:proofErr w:type="spellStart"/>
            <w:r w:rsidRPr="00B41934">
              <w:rPr>
                <w:lang w:val="en-US"/>
              </w:rPr>
              <w:t>Leonidovich</w:t>
            </w:r>
            <w:proofErr w:type="spellEnd"/>
          </w:p>
        </w:tc>
      </w:tr>
      <w:tr w:rsidR="00B41934" w:rsidRPr="00F64E53" w:rsidTr="00B41934">
        <w:tblPrEx>
          <w:tblCellMar>
            <w:top w:w="0" w:type="dxa"/>
            <w:bottom w:w="0" w:type="dxa"/>
          </w:tblCellMar>
        </w:tblPrEx>
        <w:trPr>
          <w:trHeight w:val="1199"/>
          <w:jc w:val="center"/>
        </w:trPr>
        <w:tc>
          <w:tcPr>
            <w:tcW w:w="470" w:type="dxa"/>
            <w:tcBorders>
              <w:top w:val="single" w:sz="4" w:space="0" w:color="auto"/>
              <w:left w:val="single" w:sz="4" w:space="0" w:color="auto"/>
              <w:bottom w:val="single" w:sz="4" w:space="0" w:color="auto"/>
              <w:right w:val="single" w:sz="4" w:space="0" w:color="auto"/>
            </w:tcBorders>
            <w:shd w:val="clear" w:color="auto" w:fill="FFFFFF"/>
          </w:tcPr>
          <w:p w:rsidR="00B41934" w:rsidRPr="00F64E53" w:rsidRDefault="00B41934" w:rsidP="007F1717">
            <w:pPr>
              <w:pStyle w:val="13"/>
              <w:framePr w:wrap="notBeside" w:vAnchor="text" w:hAnchor="text" w:xAlign="center" w:y="1"/>
              <w:shd w:val="clear" w:color="auto" w:fill="auto"/>
              <w:spacing w:line="240" w:lineRule="auto"/>
              <w:ind w:left="180" w:firstLine="0"/>
            </w:pPr>
            <w:r w:rsidRPr="00F64E53">
              <w:t>7</w:t>
            </w:r>
          </w:p>
        </w:tc>
        <w:tc>
          <w:tcPr>
            <w:tcW w:w="2448" w:type="dxa"/>
            <w:tcBorders>
              <w:top w:val="single" w:sz="4" w:space="0" w:color="auto"/>
              <w:left w:val="single" w:sz="4" w:space="0" w:color="auto"/>
              <w:bottom w:val="single" w:sz="4" w:space="0" w:color="auto"/>
              <w:right w:val="single" w:sz="4" w:space="0" w:color="auto"/>
            </w:tcBorders>
            <w:shd w:val="clear" w:color="auto" w:fill="FFFFFF"/>
          </w:tcPr>
          <w:p w:rsidR="00B41934" w:rsidRPr="00F64E53" w:rsidRDefault="00B41934" w:rsidP="007F1717">
            <w:pPr>
              <w:pStyle w:val="13"/>
              <w:framePr w:wrap="notBeside" w:vAnchor="text" w:hAnchor="text" w:xAlign="center" w:y="1"/>
              <w:shd w:val="clear" w:color="auto" w:fill="auto"/>
              <w:spacing w:line="240" w:lineRule="auto"/>
              <w:ind w:firstLine="0"/>
              <w:jc w:val="center"/>
            </w:pPr>
            <w:r w:rsidRPr="00F64E53">
              <w:rPr>
                <w:lang w:val="en-US"/>
              </w:rPr>
              <w:t>Objectives</w:t>
            </w:r>
          </w:p>
        </w:tc>
        <w:tc>
          <w:tcPr>
            <w:tcW w:w="6312" w:type="dxa"/>
            <w:tcBorders>
              <w:top w:val="single" w:sz="4" w:space="0" w:color="auto"/>
              <w:left w:val="single" w:sz="4" w:space="0" w:color="auto"/>
              <w:bottom w:val="single" w:sz="4" w:space="0" w:color="auto"/>
              <w:right w:val="single" w:sz="4" w:space="0" w:color="auto"/>
            </w:tcBorders>
            <w:shd w:val="clear" w:color="auto" w:fill="FFFFFF"/>
          </w:tcPr>
          <w:p w:rsidR="00B41934" w:rsidRPr="00F64E53" w:rsidRDefault="00B41934" w:rsidP="00B41934">
            <w:pPr>
              <w:pStyle w:val="30"/>
              <w:framePr w:wrap="notBeside" w:vAnchor="text" w:hAnchor="text" w:xAlign="center" w:y="1"/>
              <w:shd w:val="clear" w:color="auto" w:fill="auto"/>
              <w:ind w:firstLine="201"/>
              <w:rPr>
                <w:sz w:val="22"/>
                <w:szCs w:val="22"/>
                <w:lang w:val="en-US"/>
              </w:rPr>
            </w:pPr>
            <w:r w:rsidRPr="00B41934">
              <w:rPr>
                <w:sz w:val="22"/>
                <w:szCs w:val="22"/>
                <w:lang w:val="en-US"/>
              </w:rPr>
              <w:t>Formation of future specialists in the field of electronic marketing theoretical knowledge and practical skills in the field of marketing of software products and IT-services.</w:t>
            </w:r>
          </w:p>
        </w:tc>
      </w:tr>
      <w:tr w:rsidR="00B41934" w:rsidRPr="00F64E53" w:rsidTr="007F1717">
        <w:tblPrEx>
          <w:tblCellMar>
            <w:top w:w="0" w:type="dxa"/>
            <w:bottom w:w="0" w:type="dxa"/>
          </w:tblCellMar>
        </w:tblPrEx>
        <w:trPr>
          <w:trHeight w:val="643"/>
          <w:jc w:val="center"/>
        </w:trPr>
        <w:tc>
          <w:tcPr>
            <w:tcW w:w="470" w:type="dxa"/>
            <w:tcBorders>
              <w:top w:val="single" w:sz="4" w:space="0" w:color="auto"/>
              <w:left w:val="single" w:sz="4" w:space="0" w:color="auto"/>
              <w:bottom w:val="single" w:sz="4" w:space="0" w:color="auto"/>
              <w:right w:val="single" w:sz="4" w:space="0" w:color="auto"/>
            </w:tcBorders>
            <w:shd w:val="clear" w:color="auto" w:fill="FFFFFF"/>
          </w:tcPr>
          <w:p w:rsidR="00B41934" w:rsidRPr="00F64E53" w:rsidRDefault="00B41934" w:rsidP="007F1717">
            <w:pPr>
              <w:pStyle w:val="13"/>
              <w:framePr w:wrap="notBeside" w:vAnchor="text" w:hAnchor="text" w:xAlign="center" w:y="1"/>
              <w:shd w:val="clear" w:color="auto" w:fill="auto"/>
              <w:spacing w:line="240" w:lineRule="auto"/>
              <w:ind w:left="180" w:firstLine="0"/>
            </w:pPr>
            <w:r w:rsidRPr="00F64E53">
              <w:t>8</w:t>
            </w:r>
          </w:p>
        </w:tc>
        <w:tc>
          <w:tcPr>
            <w:tcW w:w="2448" w:type="dxa"/>
            <w:tcBorders>
              <w:top w:val="single" w:sz="4" w:space="0" w:color="auto"/>
              <w:left w:val="single" w:sz="4" w:space="0" w:color="auto"/>
              <w:bottom w:val="single" w:sz="4" w:space="0" w:color="auto"/>
              <w:right w:val="single" w:sz="4" w:space="0" w:color="auto"/>
            </w:tcBorders>
            <w:shd w:val="clear" w:color="auto" w:fill="FFFFFF"/>
          </w:tcPr>
          <w:p w:rsidR="00B41934" w:rsidRPr="00F64E53" w:rsidRDefault="00B41934" w:rsidP="007F1717">
            <w:pPr>
              <w:pStyle w:val="13"/>
              <w:framePr w:wrap="notBeside" w:vAnchor="text" w:hAnchor="text" w:xAlign="center" w:y="1"/>
              <w:shd w:val="clear" w:color="auto" w:fill="auto"/>
              <w:spacing w:line="240" w:lineRule="auto"/>
              <w:ind w:firstLine="0"/>
              <w:jc w:val="center"/>
            </w:pPr>
            <w:r w:rsidRPr="00F64E53">
              <w:rPr>
                <w:lang w:val="en-US"/>
              </w:rPr>
              <w:t>Prerequisites</w:t>
            </w:r>
          </w:p>
        </w:tc>
        <w:tc>
          <w:tcPr>
            <w:tcW w:w="6312" w:type="dxa"/>
            <w:tcBorders>
              <w:top w:val="single" w:sz="4" w:space="0" w:color="auto"/>
              <w:left w:val="single" w:sz="4" w:space="0" w:color="auto"/>
              <w:bottom w:val="single" w:sz="4" w:space="0" w:color="auto"/>
              <w:right w:val="single" w:sz="4" w:space="0" w:color="auto"/>
            </w:tcBorders>
            <w:shd w:val="clear" w:color="auto" w:fill="FFFFFF"/>
          </w:tcPr>
          <w:p w:rsidR="00B41934" w:rsidRPr="00F64E53" w:rsidRDefault="00B41934" w:rsidP="00B41934">
            <w:pPr>
              <w:pStyle w:val="13"/>
              <w:framePr w:wrap="notBeside" w:vAnchor="text" w:hAnchor="text" w:xAlign="center" w:y="1"/>
              <w:shd w:val="clear" w:color="auto" w:fill="auto"/>
              <w:spacing w:line="312" w:lineRule="exact"/>
              <w:ind w:firstLine="201"/>
              <w:jc w:val="both"/>
              <w:rPr>
                <w:lang w:val="en-US"/>
              </w:rPr>
            </w:pPr>
            <w:r>
              <w:rPr>
                <w:lang w:val="en-US"/>
              </w:rPr>
              <w:t>M</w:t>
            </w:r>
            <w:r w:rsidRPr="00B41934">
              <w:rPr>
                <w:lang w:val="en-US"/>
              </w:rPr>
              <w:t>arketing fundamentals, marketing research, marketing communications</w:t>
            </w:r>
            <w:r>
              <w:rPr>
                <w:lang w:val="en-US"/>
              </w:rPr>
              <w:t>.</w:t>
            </w:r>
          </w:p>
        </w:tc>
      </w:tr>
      <w:tr w:rsidR="00B41934" w:rsidRPr="00B41934" w:rsidTr="007F1717">
        <w:tblPrEx>
          <w:tblCellMar>
            <w:top w:w="0" w:type="dxa"/>
            <w:bottom w:w="0" w:type="dxa"/>
          </w:tblCellMar>
        </w:tblPrEx>
        <w:trPr>
          <w:trHeight w:val="288"/>
          <w:jc w:val="center"/>
        </w:trPr>
        <w:tc>
          <w:tcPr>
            <w:tcW w:w="470" w:type="dxa"/>
            <w:tcBorders>
              <w:top w:val="single" w:sz="4" w:space="0" w:color="auto"/>
              <w:left w:val="single" w:sz="4" w:space="0" w:color="auto"/>
              <w:bottom w:val="single" w:sz="4" w:space="0" w:color="auto"/>
              <w:right w:val="single" w:sz="4" w:space="0" w:color="auto"/>
            </w:tcBorders>
            <w:shd w:val="clear" w:color="auto" w:fill="FFFFFF"/>
          </w:tcPr>
          <w:p w:rsidR="00B41934" w:rsidRPr="00F64E53" w:rsidRDefault="00B41934" w:rsidP="007F1717">
            <w:pPr>
              <w:pStyle w:val="13"/>
              <w:framePr w:wrap="notBeside" w:vAnchor="text" w:hAnchor="text" w:xAlign="center" w:y="1"/>
              <w:shd w:val="clear" w:color="auto" w:fill="auto"/>
              <w:spacing w:line="240" w:lineRule="auto"/>
              <w:ind w:left="180" w:firstLine="0"/>
            </w:pPr>
            <w:r w:rsidRPr="00F64E53">
              <w:t>9</w:t>
            </w:r>
          </w:p>
        </w:tc>
        <w:tc>
          <w:tcPr>
            <w:tcW w:w="2448" w:type="dxa"/>
            <w:tcBorders>
              <w:top w:val="single" w:sz="4" w:space="0" w:color="auto"/>
              <w:left w:val="single" w:sz="4" w:space="0" w:color="auto"/>
              <w:bottom w:val="single" w:sz="4" w:space="0" w:color="auto"/>
              <w:right w:val="single" w:sz="4" w:space="0" w:color="auto"/>
            </w:tcBorders>
            <w:shd w:val="clear" w:color="auto" w:fill="FFFFFF"/>
          </w:tcPr>
          <w:p w:rsidR="00B41934" w:rsidRPr="00F64E53" w:rsidRDefault="00B41934" w:rsidP="007F1717">
            <w:pPr>
              <w:pStyle w:val="13"/>
              <w:framePr w:wrap="notBeside" w:vAnchor="text" w:hAnchor="text" w:xAlign="center" w:y="1"/>
              <w:shd w:val="clear" w:color="auto" w:fill="auto"/>
              <w:spacing w:line="240" w:lineRule="auto"/>
              <w:ind w:firstLine="0"/>
              <w:jc w:val="center"/>
            </w:pPr>
            <w:r w:rsidRPr="00F64E53">
              <w:rPr>
                <w:lang w:val="en-US"/>
              </w:rPr>
              <w:t>Syllabus</w:t>
            </w:r>
          </w:p>
        </w:tc>
        <w:tc>
          <w:tcPr>
            <w:tcW w:w="6312" w:type="dxa"/>
            <w:tcBorders>
              <w:top w:val="single" w:sz="4" w:space="0" w:color="auto"/>
              <w:left w:val="single" w:sz="4" w:space="0" w:color="auto"/>
              <w:bottom w:val="single" w:sz="4" w:space="0" w:color="auto"/>
              <w:right w:val="single" w:sz="4" w:space="0" w:color="auto"/>
            </w:tcBorders>
            <w:shd w:val="clear" w:color="auto" w:fill="FFFFFF"/>
          </w:tcPr>
          <w:p w:rsidR="00B41934" w:rsidRPr="00B41934" w:rsidRDefault="00B41934" w:rsidP="00B41934">
            <w:pPr>
              <w:framePr w:wrap="notBeside" w:vAnchor="text" w:hAnchor="text" w:xAlign="center" w:y="1"/>
              <w:ind w:firstLine="201"/>
              <w:rPr>
                <w:sz w:val="22"/>
                <w:szCs w:val="22"/>
                <w:lang w:val="en-US"/>
              </w:rPr>
            </w:pPr>
            <w:r w:rsidRPr="00B41934">
              <w:rPr>
                <w:sz w:val="22"/>
                <w:szCs w:val="22"/>
                <w:lang w:val="en-US"/>
              </w:rPr>
              <w:t>IT market analysis and strategic marketing decisions. Commodity and price strategies in the IT sector. Distribution channels of software products and IT services. Marketing communications and organization of marketing activities in IT-company.</w:t>
            </w:r>
          </w:p>
        </w:tc>
      </w:tr>
      <w:tr w:rsidR="00B41934" w:rsidRPr="00F64E53" w:rsidTr="007F1717">
        <w:tblPrEx>
          <w:tblCellMar>
            <w:top w:w="0" w:type="dxa"/>
            <w:bottom w:w="0" w:type="dxa"/>
          </w:tblCellMar>
        </w:tblPrEx>
        <w:trPr>
          <w:trHeight w:val="998"/>
          <w:jc w:val="center"/>
        </w:trPr>
        <w:tc>
          <w:tcPr>
            <w:tcW w:w="470" w:type="dxa"/>
            <w:tcBorders>
              <w:top w:val="single" w:sz="4" w:space="0" w:color="auto"/>
              <w:left w:val="single" w:sz="4" w:space="0" w:color="auto"/>
              <w:right w:val="single" w:sz="4" w:space="0" w:color="auto"/>
            </w:tcBorders>
            <w:shd w:val="clear" w:color="auto" w:fill="FFFFFF"/>
          </w:tcPr>
          <w:p w:rsidR="00B41934" w:rsidRPr="00F64E53" w:rsidRDefault="00B41934" w:rsidP="007F1717">
            <w:pPr>
              <w:pStyle w:val="13"/>
              <w:framePr w:wrap="notBeside" w:vAnchor="text" w:hAnchor="text" w:xAlign="center" w:y="1"/>
              <w:shd w:val="clear" w:color="auto" w:fill="auto"/>
              <w:spacing w:line="240" w:lineRule="auto"/>
              <w:ind w:left="180" w:firstLine="0"/>
            </w:pPr>
            <w:r w:rsidRPr="00F64E53">
              <w:t>10</w:t>
            </w:r>
          </w:p>
        </w:tc>
        <w:tc>
          <w:tcPr>
            <w:tcW w:w="2448" w:type="dxa"/>
            <w:tcBorders>
              <w:top w:val="single" w:sz="4" w:space="0" w:color="auto"/>
              <w:left w:val="single" w:sz="4" w:space="0" w:color="auto"/>
              <w:right w:val="single" w:sz="4" w:space="0" w:color="auto"/>
            </w:tcBorders>
            <w:shd w:val="clear" w:color="auto" w:fill="FFFFFF"/>
          </w:tcPr>
          <w:p w:rsidR="00B41934" w:rsidRPr="00F64E53" w:rsidRDefault="00B41934" w:rsidP="007F1717">
            <w:pPr>
              <w:pStyle w:val="13"/>
              <w:framePr w:wrap="notBeside" w:vAnchor="text" w:hAnchor="text" w:xAlign="center" w:y="1"/>
              <w:shd w:val="clear" w:color="auto" w:fill="auto"/>
              <w:spacing w:line="240" w:lineRule="auto"/>
              <w:ind w:firstLine="0"/>
              <w:jc w:val="center"/>
            </w:pPr>
            <w:r w:rsidRPr="00F64E53">
              <w:rPr>
                <w:lang w:val="en-US"/>
              </w:rPr>
              <w:t>References</w:t>
            </w:r>
          </w:p>
        </w:tc>
        <w:tc>
          <w:tcPr>
            <w:tcW w:w="6312" w:type="dxa"/>
            <w:vMerge w:val="restart"/>
            <w:tcBorders>
              <w:top w:val="single" w:sz="4" w:space="0" w:color="auto"/>
              <w:left w:val="single" w:sz="4" w:space="0" w:color="auto"/>
              <w:right w:val="single" w:sz="4" w:space="0" w:color="auto"/>
            </w:tcBorders>
            <w:shd w:val="clear" w:color="auto" w:fill="FFFFFF"/>
          </w:tcPr>
          <w:p w:rsidR="00B41934" w:rsidRPr="00B41934" w:rsidRDefault="00B41934" w:rsidP="00B41934">
            <w:pPr>
              <w:pStyle w:val="aa"/>
              <w:framePr w:wrap="notBeside" w:vAnchor="text" w:hAnchor="text" w:xAlign="center" w:y="1"/>
              <w:numPr>
                <w:ilvl w:val="0"/>
                <w:numId w:val="22"/>
              </w:numPr>
              <w:tabs>
                <w:tab w:val="left" w:pos="306"/>
                <w:tab w:val="left" w:pos="993"/>
              </w:tabs>
              <w:jc w:val="both"/>
              <w:rPr>
                <w:sz w:val="22"/>
                <w:szCs w:val="22"/>
              </w:rPr>
            </w:pPr>
            <w:r w:rsidRPr="00B41934">
              <w:rPr>
                <w:sz w:val="22"/>
                <w:szCs w:val="22"/>
              </w:rPr>
              <w:t>Голубков, Е. П. Маркетинг для профессионалов: практический курс</w:t>
            </w:r>
            <w:proofErr w:type="gramStart"/>
            <w:r w:rsidRPr="00B41934">
              <w:rPr>
                <w:sz w:val="22"/>
                <w:szCs w:val="22"/>
              </w:rPr>
              <w:t xml:space="preserve"> :</w:t>
            </w:r>
            <w:proofErr w:type="gramEnd"/>
            <w:r w:rsidRPr="00B41934">
              <w:rPr>
                <w:sz w:val="22"/>
                <w:szCs w:val="22"/>
              </w:rPr>
              <w:t xml:space="preserve"> учебник и практикум для </w:t>
            </w:r>
            <w:proofErr w:type="spellStart"/>
            <w:r w:rsidRPr="00B41934">
              <w:rPr>
                <w:sz w:val="22"/>
                <w:szCs w:val="22"/>
              </w:rPr>
              <w:t>бакалавриата</w:t>
            </w:r>
            <w:proofErr w:type="spellEnd"/>
            <w:r w:rsidRPr="00B41934">
              <w:rPr>
                <w:sz w:val="22"/>
                <w:szCs w:val="22"/>
              </w:rPr>
              <w:t xml:space="preserve"> и магистратуры / Е. П. Голубков. – Москва</w:t>
            </w:r>
            <w:proofErr w:type="gramStart"/>
            <w:r w:rsidRPr="00B41934">
              <w:rPr>
                <w:sz w:val="22"/>
                <w:szCs w:val="22"/>
              </w:rPr>
              <w:t xml:space="preserve"> :</w:t>
            </w:r>
            <w:proofErr w:type="gramEnd"/>
            <w:r w:rsidRPr="00B41934">
              <w:rPr>
                <w:sz w:val="22"/>
                <w:szCs w:val="22"/>
              </w:rPr>
              <w:t xml:space="preserve"> Издательство </w:t>
            </w:r>
            <w:proofErr w:type="spellStart"/>
            <w:r w:rsidRPr="00B41934">
              <w:rPr>
                <w:sz w:val="22"/>
                <w:szCs w:val="22"/>
              </w:rPr>
              <w:t>Юрайт</w:t>
            </w:r>
            <w:proofErr w:type="spellEnd"/>
            <w:r w:rsidRPr="00B41934">
              <w:rPr>
                <w:sz w:val="22"/>
                <w:szCs w:val="22"/>
              </w:rPr>
              <w:t>, 2019. – 474 с.</w:t>
            </w:r>
          </w:p>
          <w:p w:rsidR="00B41934" w:rsidRPr="00F64E53" w:rsidRDefault="00B41934" w:rsidP="00B41934">
            <w:pPr>
              <w:pStyle w:val="aa"/>
              <w:framePr w:wrap="notBeside" w:vAnchor="text" w:hAnchor="text" w:xAlign="center" w:y="1"/>
              <w:numPr>
                <w:ilvl w:val="0"/>
                <w:numId w:val="22"/>
              </w:numPr>
              <w:tabs>
                <w:tab w:val="left" w:pos="306"/>
                <w:tab w:val="left" w:pos="993"/>
              </w:tabs>
              <w:jc w:val="both"/>
              <w:rPr>
                <w:sz w:val="22"/>
                <w:szCs w:val="22"/>
              </w:rPr>
            </w:pPr>
            <w:proofErr w:type="spellStart"/>
            <w:r w:rsidRPr="00B41934">
              <w:rPr>
                <w:sz w:val="22"/>
                <w:szCs w:val="22"/>
              </w:rPr>
              <w:t>Голубкова</w:t>
            </w:r>
            <w:proofErr w:type="spellEnd"/>
            <w:r w:rsidRPr="00B41934">
              <w:rPr>
                <w:sz w:val="22"/>
                <w:szCs w:val="22"/>
              </w:rPr>
              <w:t>, Е. Н. Интегрированные маркетинговые коммуникации</w:t>
            </w:r>
            <w:proofErr w:type="gramStart"/>
            <w:r w:rsidRPr="00B41934">
              <w:rPr>
                <w:sz w:val="22"/>
                <w:szCs w:val="22"/>
              </w:rPr>
              <w:t xml:space="preserve"> :</w:t>
            </w:r>
            <w:proofErr w:type="gramEnd"/>
            <w:r w:rsidRPr="00B41934">
              <w:rPr>
                <w:sz w:val="22"/>
                <w:szCs w:val="22"/>
              </w:rPr>
              <w:t xml:space="preserve"> учебник и практикум для вузов / Е. Н. </w:t>
            </w:r>
            <w:proofErr w:type="spellStart"/>
            <w:r w:rsidRPr="00B41934">
              <w:rPr>
                <w:sz w:val="22"/>
                <w:szCs w:val="22"/>
              </w:rPr>
              <w:t>Голубкова</w:t>
            </w:r>
            <w:proofErr w:type="spellEnd"/>
            <w:r w:rsidRPr="00B41934">
              <w:rPr>
                <w:sz w:val="22"/>
                <w:szCs w:val="22"/>
              </w:rPr>
              <w:t xml:space="preserve">. – 3-е изд., </w:t>
            </w:r>
            <w:proofErr w:type="spellStart"/>
            <w:r w:rsidRPr="00B41934">
              <w:rPr>
                <w:sz w:val="22"/>
                <w:szCs w:val="22"/>
              </w:rPr>
              <w:t>перераб</w:t>
            </w:r>
            <w:proofErr w:type="spellEnd"/>
            <w:r w:rsidRPr="00B41934">
              <w:rPr>
                <w:sz w:val="22"/>
                <w:szCs w:val="22"/>
              </w:rPr>
              <w:t xml:space="preserve">. и доп. – Москва : Издательство </w:t>
            </w:r>
            <w:proofErr w:type="spellStart"/>
            <w:r w:rsidRPr="00B41934">
              <w:rPr>
                <w:sz w:val="22"/>
                <w:szCs w:val="22"/>
              </w:rPr>
              <w:t>Юрайт</w:t>
            </w:r>
            <w:proofErr w:type="spellEnd"/>
            <w:r w:rsidRPr="00B41934">
              <w:rPr>
                <w:sz w:val="22"/>
                <w:szCs w:val="22"/>
              </w:rPr>
              <w:t>, 2021. – 363 с.</w:t>
            </w:r>
          </w:p>
        </w:tc>
      </w:tr>
      <w:tr w:rsidR="00B41934" w:rsidRPr="00F64E53" w:rsidTr="00B41934">
        <w:tblPrEx>
          <w:tblCellMar>
            <w:top w:w="0" w:type="dxa"/>
            <w:bottom w:w="0" w:type="dxa"/>
          </w:tblCellMar>
        </w:tblPrEx>
        <w:trPr>
          <w:trHeight w:val="1137"/>
          <w:jc w:val="center"/>
        </w:trPr>
        <w:tc>
          <w:tcPr>
            <w:tcW w:w="470" w:type="dxa"/>
            <w:tcBorders>
              <w:left w:val="single" w:sz="4" w:space="0" w:color="auto"/>
              <w:bottom w:val="single" w:sz="4" w:space="0" w:color="auto"/>
              <w:right w:val="single" w:sz="4" w:space="0" w:color="auto"/>
            </w:tcBorders>
            <w:shd w:val="clear" w:color="auto" w:fill="FFFFFF"/>
          </w:tcPr>
          <w:p w:rsidR="00B41934" w:rsidRPr="00F64E53" w:rsidRDefault="00B41934" w:rsidP="007F1717">
            <w:pPr>
              <w:framePr w:wrap="notBeside" w:vAnchor="text" w:hAnchor="text" w:xAlign="center" w:y="1"/>
              <w:rPr>
                <w:sz w:val="22"/>
                <w:szCs w:val="22"/>
              </w:rPr>
            </w:pPr>
          </w:p>
        </w:tc>
        <w:tc>
          <w:tcPr>
            <w:tcW w:w="2448" w:type="dxa"/>
            <w:tcBorders>
              <w:left w:val="single" w:sz="4" w:space="0" w:color="auto"/>
              <w:bottom w:val="single" w:sz="4" w:space="0" w:color="auto"/>
              <w:right w:val="single" w:sz="4" w:space="0" w:color="auto"/>
            </w:tcBorders>
            <w:shd w:val="clear" w:color="auto" w:fill="FFFFFF"/>
          </w:tcPr>
          <w:p w:rsidR="00B41934" w:rsidRPr="00F64E53" w:rsidRDefault="00B41934" w:rsidP="007F1717">
            <w:pPr>
              <w:framePr w:wrap="notBeside" w:vAnchor="text" w:hAnchor="text" w:xAlign="center" w:y="1"/>
              <w:rPr>
                <w:sz w:val="22"/>
                <w:szCs w:val="22"/>
              </w:rPr>
            </w:pPr>
          </w:p>
        </w:tc>
        <w:tc>
          <w:tcPr>
            <w:tcW w:w="6312" w:type="dxa"/>
            <w:vMerge/>
            <w:tcBorders>
              <w:left w:val="single" w:sz="4" w:space="0" w:color="auto"/>
              <w:bottom w:val="single" w:sz="4" w:space="0" w:color="auto"/>
              <w:right w:val="single" w:sz="4" w:space="0" w:color="auto"/>
            </w:tcBorders>
            <w:shd w:val="clear" w:color="auto" w:fill="FFFFFF"/>
          </w:tcPr>
          <w:p w:rsidR="00B41934" w:rsidRPr="00F64E53" w:rsidRDefault="00B41934" w:rsidP="007F1717">
            <w:pPr>
              <w:framePr w:wrap="notBeside" w:vAnchor="text" w:hAnchor="text" w:xAlign="center" w:y="1"/>
              <w:rPr>
                <w:sz w:val="22"/>
                <w:szCs w:val="22"/>
              </w:rPr>
            </w:pPr>
          </w:p>
        </w:tc>
      </w:tr>
      <w:tr w:rsidR="00B41934" w:rsidRPr="00F64E53" w:rsidTr="007F1717">
        <w:tblPrEx>
          <w:tblCellMar>
            <w:top w:w="0" w:type="dxa"/>
            <w:bottom w:w="0" w:type="dxa"/>
          </w:tblCellMar>
        </w:tblPrEx>
        <w:trPr>
          <w:trHeight w:val="562"/>
          <w:jc w:val="center"/>
        </w:trPr>
        <w:tc>
          <w:tcPr>
            <w:tcW w:w="470" w:type="dxa"/>
            <w:tcBorders>
              <w:top w:val="single" w:sz="4" w:space="0" w:color="auto"/>
              <w:left w:val="single" w:sz="4" w:space="0" w:color="auto"/>
              <w:bottom w:val="single" w:sz="4" w:space="0" w:color="auto"/>
              <w:right w:val="single" w:sz="4" w:space="0" w:color="auto"/>
            </w:tcBorders>
            <w:shd w:val="clear" w:color="auto" w:fill="FFFFFF"/>
          </w:tcPr>
          <w:p w:rsidR="00B41934" w:rsidRPr="00F64E53" w:rsidRDefault="00B41934" w:rsidP="007F1717">
            <w:pPr>
              <w:pStyle w:val="13"/>
              <w:framePr w:wrap="notBeside" w:vAnchor="text" w:hAnchor="text" w:xAlign="center" w:y="1"/>
              <w:shd w:val="clear" w:color="auto" w:fill="auto"/>
              <w:spacing w:line="240" w:lineRule="auto"/>
              <w:ind w:left="180" w:firstLine="0"/>
            </w:pPr>
            <w:r w:rsidRPr="00F64E53">
              <w:t>11</w:t>
            </w:r>
          </w:p>
        </w:tc>
        <w:tc>
          <w:tcPr>
            <w:tcW w:w="2448" w:type="dxa"/>
            <w:tcBorders>
              <w:top w:val="single" w:sz="4" w:space="0" w:color="auto"/>
              <w:left w:val="single" w:sz="4" w:space="0" w:color="auto"/>
              <w:bottom w:val="single" w:sz="4" w:space="0" w:color="auto"/>
              <w:right w:val="single" w:sz="4" w:space="0" w:color="auto"/>
            </w:tcBorders>
            <w:shd w:val="clear" w:color="auto" w:fill="FFFFFF"/>
          </w:tcPr>
          <w:p w:rsidR="00B41934" w:rsidRPr="00F64E53" w:rsidRDefault="00B41934" w:rsidP="007F1717">
            <w:pPr>
              <w:pStyle w:val="13"/>
              <w:framePr w:wrap="notBeside" w:vAnchor="text" w:hAnchor="text" w:xAlign="center" w:y="1"/>
              <w:shd w:val="clear" w:color="auto" w:fill="auto"/>
              <w:spacing w:line="240" w:lineRule="auto"/>
              <w:ind w:firstLine="0"/>
              <w:jc w:val="center"/>
            </w:pPr>
            <w:r w:rsidRPr="00F64E53">
              <w:rPr>
                <w:lang w:val="en-US"/>
              </w:rPr>
              <w:t>Teaching Methods</w:t>
            </w:r>
          </w:p>
        </w:tc>
        <w:tc>
          <w:tcPr>
            <w:tcW w:w="6312" w:type="dxa"/>
            <w:tcBorders>
              <w:top w:val="single" w:sz="4" w:space="0" w:color="auto"/>
              <w:left w:val="single" w:sz="4" w:space="0" w:color="auto"/>
              <w:bottom w:val="single" w:sz="4" w:space="0" w:color="auto"/>
              <w:right w:val="single" w:sz="4" w:space="0" w:color="auto"/>
            </w:tcBorders>
            <w:shd w:val="clear" w:color="auto" w:fill="FFFFFF"/>
          </w:tcPr>
          <w:p w:rsidR="00B41934" w:rsidRPr="00B41934" w:rsidRDefault="00B41934" w:rsidP="00B41934">
            <w:pPr>
              <w:pStyle w:val="13"/>
              <w:framePr w:wrap="notBeside" w:vAnchor="text" w:hAnchor="text" w:xAlign="center" w:y="1"/>
              <w:spacing w:line="278" w:lineRule="exact"/>
              <w:ind w:firstLine="201"/>
              <w:jc w:val="both"/>
              <w:rPr>
                <w:lang w:val="en-US"/>
              </w:rPr>
            </w:pPr>
            <w:r w:rsidRPr="00B41934">
              <w:rPr>
                <w:lang w:val="en-US"/>
              </w:rPr>
              <w:t>- organizational-efficient, stimulating, monitoring and evaluation;</w:t>
            </w:r>
          </w:p>
          <w:p w:rsidR="00B41934" w:rsidRPr="00B41934" w:rsidRDefault="00B41934" w:rsidP="00B41934">
            <w:pPr>
              <w:pStyle w:val="13"/>
              <w:framePr w:wrap="notBeside" w:vAnchor="text" w:hAnchor="text" w:xAlign="center" w:y="1"/>
              <w:spacing w:line="278" w:lineRule="exact"/>
              <w:ind w:firstLine="201"/>
              <w:jc w:val="both"/>
              <w:rPr>
                <w:lang w:val="en-US"/>
              </w:rPr>
            </w:pPr>
            <w:r w:rsidRPr="00B41934">
              <w:rPr>
                <w:lang w:val="en-US"/>
              </w:rPr>
              <w:t>- verbal, visual, practical;</w:t>
            </w:r>
          </w:p>
          <w:p w:rsidR="00B41934" w:rsidRPr="00F64E53" w:rsidRDefault="00B41934" w:rsidP="00B41934">
            <w:pPr>
              <w:pStyle w:val="13"/>
              <w:framePr w:wrap="notBeside" w:vAnchor="text" w:hAnchor="text" w:xAlign="center" w:y="1"/>
              <w:shd w:val="clear" w:color="auto" w:fill="auto"/>
              <w:spacing w:line="278" w:lineRule="exact"/>
              <w:ind w:firstLine="201"/>
              <w:jc w:val="both"/>
              <w:rPr>
                <w:lang w:val="en-US"/>
              </w:rPr>
            </w:pPr>
            <w:r w:rsidRPr="00B41934">
              <w:rPr>
                <w:lang w:val="en-US"/>
              </w:rPr>
              <w:t xml:space="preserve">- </w:t>
            </w:r>
            <w:proofErr w:type="gramStart"/>
            <w:r w:rsidRPr="00B41934">
              <w:rPr>
                <w:lang w:val="en-US"/>
              </w:rPr>
              <w:t>passive</w:t>
            </w:r>
            <w:proofErr w:type="gramEnd"/>
            <w:r w:rsidRPr="00B41934">
              <w:rPr>
                <w:lang w:val="en-US"/>
              </w:rPr>
              <w:t>, active, interactive.</w:t>
            </w:r>
          </w:p>
        </w:tc>
      </w:tr>
      <w:tr w:rsidR="00B41934" w:rsidRPr="00F64E53" w:rsidTr="007F1717">
        <w:tblPrEx>
          <w:tblCellMar>
            <w:top w:w="0" w:type="dxa"/>
            <w:bottom w:w="0" w:type="dxa"/>
          </w:tblCellMar>
        </w:tblPrEx>
        <w:trPr>
          <w:trHeight w:val="298"/>
          <w:jc w:val="center"/>
        </w:trPr>
        <w:tc>
          <w:tcPr>
            <w:tcW w:w="470" w:type="dxa"/>
            <w:tcBorders>
              <w:top w:val="single" w:sz="4" w:space="0" w:color="auto"/>
              <w:left w:val="single" w:sz="4" w:space="0" w:color="auto"/>
              <w:bottom w:val="single" w:sz="4" w:space="0" w:color="auto"/>
              <w:right w:val="single" w:sz="4" w:space="0" w:color="auto"/>
            </w:tcBorders>
            <w:shd w:val="clear" w:color="auto" w:fill="FFFFFF"/>
          </w:tcPr>
          <w:p w:rsidR="00B41934" w:rsidRPr="00F64E53" w:rsidRDefault="00B41934" w:rsidP="007F1717">
            <w:pPr>
              <w:pStyle w:val="13"/>
              <w:framePr w:wrap="notBeside" w:vAnchor="text" w:hAnchor="text" w:xAlign="center" w:y="1"/>
              <w:shd w:val="clear" w:color="auto" w:fill="auto"/>
              <w:spacing w:line="240" w:lineRule="auto"/>
              <w:ind w:left="180" w:firstLine="0"/>
            </w:pPr>
            <w:r w:rsidRPr="00F64E53">
              <w:t>12</w:t>
            </w:r>
          </w:p>
        </w:tc>
        <w:tc>
          <w:tcPr>
            <w:tcW w:w="2448" w:type="dxa"/>
            <w:tcBorders>
              <w:top w:val="single" w:sz="4" w:space="0" w:color="auto"/>
              <w:left w:val="single" w:sz="4" w:space="0" w:color="auto"/>
              <w:bottom w:val="single" w:sz="4" w:space="0" w:color="auto"/>
              <w:right w:val="single" w:sz="4" w:space="0" w:color="auto"/>
            </w:tcBorders>
            <w:shd w:val="clear" w:color="auto" w:fill="FFFFFF"/>
          </w:tcPr>
          <w:p w:rsidR="00B41934" w:rsidRPr="00F64E53" w:rsidRDefault="00B41934" w:rsidP="007F1717">
            <w:pPr>
              <w:pStyle w:val="13"/>
              <w:framePr w:wrap="notBeside" w:vAnchor="text" w:hAnchor="text" w:xAlign="center" w:y="1"/>
              <w:shd w:val="clear" w:color="auto" w:fill="auto"/>
              <w:spacing w:line="240" w:lineRule="auto"/>
              <w:ind w:firstLine="0"/>
              <w:jc w:val="center"/>
            </w:pPr>
            <w:r w:rsidRPr="00F64E53">
              <w:rPr>
                <w:lang w:val="en-US"/>
              </w:rPr>
              <w:t>Tuition Language</w:t>
            </w:r>
          </w:p>
        </w:tc>
        <w:tc>
          <w:tcPr>
            <w:tcW w:w="6312" w:type="dxa"/>
            <w:tcBorders>
              <w:top w:val="single" w:sz="4" w:space="0" w:color="auto"/>
              <w:left w:val="single" w:sz="4" w:space="0" w:color="auto"/>
              <w:bottom w:val="single" w:sz="4" w:space="0" w:color="auto"/>
              <w:right w:val="single" w:sz="4" w:space="0" w:color="auto"/>
            </w:tcBorders>
            <w:shd w:val="clear" w:color="auto" w:fill="FFFFFF"/>
          </w:tcPr>
          <w:p w:rsidR="00B41934" w:rsidRPr="00F64E53" w:rsidRDefault="00B41934" w:rsidP="007F1717">
            <w:pPr>
              <w:pStyle w:val="13"/>
              <w:framePr w:wrap="notBeside" w:vAnchor="text" w:hAnchor="text" w:xAlign="center" w:y="1"/>
              <w:shd w:val="clear" w:color="auto" w:fill="auto"/>
              <w:spacing w:line="240" w:lineRule="auto"/>
              <w:ind w:left="2780" w:firstLine="0"/>
            </w:pPr>
            <w:r w:rsidRPr="00F64E53">
              <w:rPr>
                <w:lang w:val="en-US"/>
              </w:rPr>
              <w:t>Russian</w:t>
            </w:r>
          </w:p>
        </w:tc>
      </w:tr>
    </w:tbl>
    <w:p w:rsidR="00B41934" w:rsidRDefault="00B41934" w:rsidP="00B41934">
      <w:pPr>
        <w:rPr>
          <w:sz w:val="2"/>
          <w:szCs w:val="2"/>
        </w:rPr>
      </w:pPr>
    </w:p>
    <w:p w:rsidR="00BC23A7" w:rsidRPr="00B2378D" w:rsidRDefault="00BC23A7" w:rsidP="00B2378D">
      <w:pPr>
        <w:jc w:val="both"/>
      </w:pPr>
    </w:p>
    <w:sectPr w:rsidR="00BC23A7" w:rsidRPr="00B2378D" w:rsidSect="005E5D3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541EA4"/>
    <w:multiLevelType w:val="hybridMultilevel"/>
    <w:tmpl w:val="E30600C6"/>
    <w:lvl w:ilvl="0" w:tplc="E0944A1C">
      <w:start w:val="1"/>
      <w:numFmt w:val="decimal"/>
      <w:lvlText w:val="%1."/>
      <w:lvlJc w:val="center"/>
      <w:pPr>
        <w:ind w:left="1585" w:hanging="360"/>
      </w:pPr>
      <w:rPr>
        <w:rFonts w:hint="default"/>
        <w:spacing w:val="0"/>
        <w:kern w:val="2"/>
        <w:position w:val="0"/>
        <w:u w:val="none"/>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
    <w:nsid w:val="0B0565C6"/>
    <w:multiLevelType w:val="hybridMultilevel"/>
    <w:tmpl w:val="6100A1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4003DA8"/>
    <w:multiLevelType w:val="hybridMultilevel"/>
    <w:tmpl w:val="0D5846F6"/>
    <w:lvl w:ilvl="0" w:tplc="58763E24">
      <w:start w:val="1"/>
      <w:numFmt w:val="decimal"/>
      <w:lvlText w:val="%1."/>
      <w:lvlJc w:val="center"/>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6757E20"/>
    <w:multiLevelType w:val="hybridMultilevel"/>
    <w:tmpl w:val="C6C866AA"/>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
    <w:nsid w:val="33DD5BEA"/>
    <w:multiLevelType w:val="multilevel"/>
    <w:tmpl w:val="B8A295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8595BBB"/>
    <w:multiLevelType w:val="hybridMultilevel"/>
    <w:tmpl w:val="2EA61A84"/>
    <w:lvl w:ilvl="0" w:tplc="8D3CBDE6">
      <w:start w:val="1"/>
      <w:numFmt w:val="decimal"/>
      <w:lvlText w:val="%1."/>
      <w:lvlJc w:val="center"/>
      <w:pPr>
        <w:ind w:left="720" w:hanging="360"/>
      </w:pPr>
      <w:rPr>
        <w:rFonts w:hint="default"/>
        <w:spacing w:val="0"/>
        <w:kern w:val="2"/>
        <w:position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DDB496A"/>
    <w:multiLevelType w:val="hybridMultilevel"/>
    <w:tmpl w:val="5BA2D9F2"/>
    <w:lvl w:ilvl="0" w:tplc="0419000F">
      <w:start w:val="1"/>
      <w:numFmt w:val="decimal"/>
      <w:lvlText w:val="%1."/>
      <w:lvlJc w:val="left"/>
      <w:pPr>
        <w:ind w:left="923" w:hanging="360"/>
      </w:pPr>
    </w:lvl>
    <w:lvl w:ilvl="1" w:tplc="04190019" w:tentative="1">
      <w:start w:val="1"/>
      <w:numFmt w:val="lowerLetter"/>
      <w:lvlText w:val="%2."/>
      <w:lvlJc w:val="left"/>
      <w:pPr>
        <w:ind w:left="1643" w:hanging="360"/>
      </w:pPr>
    </w:lvl>
    <w:lvl w:ilvl="2" w:tplc="0419001B" w:tentative="1">
      <w:start w:val="1"/>
      <w:numFmt w:val="lowerRoman"/>
      <w:lvlText w:val="%3."/>
      <w:lvlJc w:val="right"/>
      <w:pPr>
        <w:ind w:left="2363" w:hanging="180"/>
      </w:pPr>
    </w:lvl>
    <w:lvl w:ilvl="3" w:tplc="0419000F" w:tentative="1">
      <w:start w:val="1"/>
      <w:numFmt w:val="decimal"/>
      <w:lvlText w:val="%4."/>
      <w:lvlJc w:val="left"/>
      <w:pPr>
        <w:ind w:left="3083" w:hanging="360"/>
      </w:pPr>
    </w:lvl>
    <w:lvl w:ilvl="4" w:tplc="04190019" w:tentative="1">
      <w:start w:val="1"/>
      <w:numFmt w:val="lowerLetter"/>
      <w:lvlText w:val="%5."/>
      <w:lvlJc w:val="left"/>
      <w:pPr>
        <w:ind w:left="3803" w:hanging="360"/>
      </w:pPr>
    </w:lvl>
    <w:lvl w:ilvl="5" w:tplc="0419001B" w:tentative="1">
      <w:start w:val="1"/>
      <w:numFmt w:val="lowerRoman"/>
      <w:lvlText w:val="%6."/>
      <w:lvlJc w:val="right"/>
      <w:pPr>
        <w:ind w:left="4523" w:hanging="180"/>
      </w:pPr>
    </w:lvl>
    <w:lvl w:ilvl="6" w:tplc="0419000F" w:tentative="1">
      <w:start w:val="1"/>
      <w:numFmt w:val="decimal"/>
      <w:lvlText w:val="%7."/>
      <w:lvlJc w:val="left"/>
      <w:pPr>
        <w:ind w:left="5243" w:hanging="360"/>
      </w:pPr>
    </w:lvl>
    <w:lvl w:ilvl="7" w:tplc="04190019" w:tentative="1">
      <w:start w:val="1"/>
      <w:numFmt w:val="lowerLetter"/>
      <w:lvlText w:val="%8."/>
      <w:lvlJc w:val="left"/>
      <w:pPr>
        <w:ind w:left="5963" w:hanging="360"/>
      </w:pPr>
    </w:lvl>
    <w:lvl w:ilvl="8" w:tplc="0419001B" w:tentative="1">
      <w:start w:val="1"/>
      <w:numFmt w:val="lowerRoman"/>
      <w:lvlText w:val="%9."/>
      <w:lvlJc w:val="right"/>
      <w:pPr>
        <w:ind w:left="6683" w:hanging="180"/>
      </w:pPr>
    </w:lvl>
  </w:abstractNum>
  <w:abstractNum w:abstractNumId="7">
    <w:nsid w:val="3FAE26CB"/>
    <w:multiLevelType w:val="hybridMultilevel"/>
    <w:tmpl w:val="E3C80E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51D1E30"/>
    <w:multiLevelType w:val="hybridMultilevel"/>
    <w:tmpl w:val="D6C022B6"/>
    <w:lvl w:ilvl="0" w:tplc="E0944A1C">
      <w:start w:val="1"/>
      <w:numFmt w:val="decimal"/>
      <w:lvlText w:val="%1."/>
      <w:lvlJc w:val="center"/>
      <w:pPr>
        <w:ind w:left="1585" w:hanging="360"/>
      </w:pPr>
      <w:rPr>
        <w:rFonts w:hint="default"/>
        <w:spacing w:val="0"/>
        <w:kern w:val="2"/>
        <w:position w:val="0"/>
        <w:u w:val="none"/>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9">
    <w:nsid w:val="472D6013"/>
    <w:multiLevelType w:val="hybridMultilevel"/>
    <w:tmpl w:val="34FAA742"/>
    <w:lvl w:ilvl="0" w:tplc="E0944A1C">
      <w:start w:val="1"/>
      <w:numFmt w:val="decimal"/>
      <w:lvlText w:val="%1."/>
      <w:lvlJc w:val="center"/>
      <w:pPr>
        <w:ind w:left="1585" w:hanging="360"/>
      </w:pPr>
      <w:rPr>
        <w:rFonts w:hint="default"/>
        <w:spacing w:val="0"/>
        <w:kern w:val="2"/>
        <w:position w:val="0"/>
        <w:u w:val="none"/>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0">
    <w:nsid w:val="4CAA5081"/>
    <w:multiLevelType w:val="hybridMultilevel"/>
    <w:tmpl w:val="4112B8F8"/>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F694481"/>
    <w:multiLevelType w:val="multilevel"/>
    <w:tmpl w:val="74E4A9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60F4FC1"/>
    <w:multiLevelType w:val="hybridMultilevel"/>
    <w:tmpl w:val="CEEEF95E"/>
    <w:lvl w:ilvl="0" w:tplc="0419000F">
      <w:start w:val="1"/>
      <w:numFmt w:val="decimal"/>
      <w:lvlText w:val="%1."/>
      <w:lvlJc w:val="left"/>
      <w:pPr>
        <w:ind w:left="735" w:hanging="360"/>
      </w:p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13">
    <w:nsid w:val="58A57135"/>
    <w:multiLevelType w:val="multilevel"/>
    <w:tmpl w:val="C2024E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DFD7C22"/>
    <w:multiLevelType w:val="hybridMultilevel"/>
    <w:tmpl w:val="34FAA742"/>
    <w:lvl w:ilvl="0" w:tplc="E0944A1C">
      <w:start w:val="1"/>
      <w:numFmt w:val="decimal"/>
      <w:lvlText w:val="%1."/>
      <w:lvlJc w:val="center"/>
      <w:pPr>
        <w:ind w:left="1585" w:hanging="360"/>
      </w:pPr>
      <w:rPr>
        <w:rFonts w:hint="default"/>
        <w:spacing w:val="0"/>
        <w:kern w:val="2"/>
        <w:position w:val="0"/>
        <w:u w:val="none"/>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5">
    <w:nsid w:val="62BC0B95"/>
    <w:multiLevelType w:val="hybridMultilevel"/>
    <w:tmpl w:val="E30600C6"/>
    <w:lvl w:ilvl="0" w:tplc="E0944A1C">
      <w:start w:val="1"/>
      <w:numFmt w:val="decimal"/>
      <w:lvlText w:val="%1."/>
      <w:lvlJc w:val="center"/>
      <w:pPr>
        <w:ind w:left="1585" w:hanging="360"/>
      </w:pPr>
      <w:rPr>
        <w:rFonts w:hint="default"/>
        <w:spacing w:val="0"/>
        <w:kern w:val="2"/>
        <w:position w:val="0"/>
        <w:u w:val="none"/>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6">
    <w:nsid w:val="65B359FD"/>
    <w:multiLevelType w:val="hybridMultilevel"/>
    <w:tmpl w:val="62FA8C0A"/>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7">
    <w:nsid w:val="68F555FF"/>
    <w:multiLevelType w:val="hybridMultilevel"/>
    <w:tmpl w:val="732CE744"/>
    <w:lvl w:ilvl="0" w:tplc="68A031C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6AC25A46"/>
    <w:multiLevelType w:val="hybridMultilevel"/>
    <w:tmpl w:val="47EA36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FF30941"/>
    <w:multiLevelType w:val="hybridMultilevel"/>
    <w:tmpl w:val="E30600C6"/>
    <w:lvl w:ilvl="0" w:tplc="E0944A1C">
      <w:start w:val="1"/>
      <w:numFmt w:val="decimal"/>
      <w:lvlText w:val="%1."/>
      <w:lvlJc w:val="center"/>
      <w:pPr>
        <w:ind w:left="1585" w:hanging="360"/>
      </w:pPr>
      <w:rPr>
        <w:rFonts w:hint="default"/>
        <w:spacing w:val="0"/>
        <w:kern w:val="2"/>
        <w:position w:val="0"/>
        <w:u w:val="none"/>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0">
    <w:nsid w:val="72020D30"/>
    <w:multiLevelType w:val="multilevel"/>
    <w:tmpl w:val="154E98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77D21321"/>
    <w:multiLevelType w:val="hybridMultilevel"/>
    <w:tmpl w:val="F6FCAD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0"/>
  </w:num>
  <w:num w:numId="3">
    <w:abstractNumId w:val="6"/>
  </w:num>
  <w:num w:numId="4">
    <w:abstractNumId w:val="13"/>
  </w:num>
  <w:num w:numId="5">
    <w:abstractNumId w:val="1"/>
  </w:num>
  <w:num w:numId="6">
    <w:abstractNumId w:val="16"/>
  </w:num>
  <w:num w:numId="7">
    <w:abstractNumId w:val="21"/>
  </w:num>
  <w:num w:numId="8">
    <w:abstractNumId w:val="18"/>
  </w:num>
  <w:num w:numId="9">
    <w:abstractNumId w:val="11"/>
  </w:num>
  <w:num w:numId="10">
    <w:abstractNumId w:val="7"/>
  </w:num>
  <w:num w:numId="11">
    <w:abstractNumId w:val="20"/>
  </w:num>
  <w:num w:numId="12">
    <w:abstractNumId w:val="12"/>
  </w:num>
  <w:num w:numId="13">
    <w:abstractNumId w:val="2"/>
  </w:num>
  <w:num w:numId="14">
    <w:abstractNumId w:val="8"/>
  </w:num>
  <w:num w:numId="15">
    <w:abstractNumId w:val="19"/>
  </w:num>
  <w:num w:numId="16">
    <w:abstractNumId w:val="0"/>
  </w:num>
  <w:num w:numId="17">
    <w:abstractNumId w:val="15"/>
  </w:num>
  <w:num w:numId="18">
    <w:abstractNumId w:val="14"/>
  </w:num>
  <w:num w:numId="19">
    <w:abstractNumId w:val="9"/>
  </w:num>
  <w:num w:numId="20">
    <w:abstractNumId w:val="3"/>
  </w:num>
  <w:num w:numId="21">
    <w:abstractNumId w:val="4"/>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2"/>
  </w:compat>
  <w:rsids>
    <w:rsidRoot w:val="009703C2"/>
    <w:rsid w:val="00001BE0"/>
    <w:rsid w:val="00007EA4"/>
    <w:rsid w:val="0001054D"/>
    <w:rsid w:val="0002305B"/>
    <w:rsid w:val="00024710"/>
    <w:rsid w:val="0002606A"/>
    <w:rsid w:val="00030AF3"/>
    <w:rsid w:val="00031C6F"/>
    <w:rsid w:val="00031FD7"/>
    <w:rsid w:val="00034CED"/>
    <w:rsid w:val="00035359"/>
    <w:rsid w:val="00037F69"/>
    <w:rsid w:val="00040F12"/>
    <w:rsid w:val="00054C7E"/>
    <w:rsid w:val="000571E6"/>
    <w:rsid w:val="000734EB"/>
    <w:rsid w:val="00090CC3"/>
    <w:rsid w:val="0009207D"/>
    <w:rsid w:val="00092088"/>
    <w:rsid w:val="00092A85"/>
    <w:rsid w:val="00094216"/>
    <w:rsid w:val="00094EDC"/>
    <w:rsid w:val="000A30F6"/>
    <w:rsid w:val="000B1621"/>
    <w:rsid w:val="000C5E8B"/>
    <w:rsid w:val="000D05E9"/>
    <w:rsid w:val="000D29FB"/>
    <w:rsid w:val="000D58A8"/>
    <w:rsid w:val="000D5EA7"/>
    <w:rsid w:val="000E1067"/>
    <w:rsid w:val="000E23BA"/>
    <w:rsid w:val="000E2FE1"/>
    <w:rsid w:val="000E3A8D"/>
    <w:rsid w:val="000E4A7C"/>
    <w:rsid w:val="000F3650"/>
    <w:rsid w:val="000F3E51"/>
    <w:rsid w:val="000F72C1"/>
    <w:rsid w:val="00100C7C"/>
    <w:rsid w:val="001031DD"/>
    <w:rsid w:val="001063D0"/>
    <w:rsid w:val="0011041E"/>
    <w:rsid w:val="00112E6E"/>
    <w:rsid w:val="0011361D"/>
    <w:rsid w:val="001164C4"/>
    <w:rsid w:val="001213E6"/>
    <w:rsid w:val="00122A9E"/>
    <w:rsid w:val="00124269"/>
    <w:rsid w:val="00131A46"/>
    <w:rsid w:val="00131F48"/>
    <w:rsid w:val="00151804"/>
    <w:rsid w:val="00151E9B"/>
    <w:rsid w:val="00156F95"/>
    <w:rsid w:val="00164B5F"/>
    <w:rsid w:val="0016564A"/>
    <w:rsid w:val="00165B22"/>
    <w:rsid w:val="001720B1"/>
    <w:rsid w:val="00172B37"/>
    <w:rsid w:val="0017418C"/>
    <w:rsid w:val="00181A5A"/>
    <w:rsid w:val="001823CD"/>
    <w:rsid w:val="00184080"/>
    <w:rsid w:val="00185596"/>
    <w:rsid w:val="00186F91"/>
    <w:rsid w:val="00190107"/>
    <w:rsid w:val="0019141C"/>
    <w:rsid w:val="0019246D"/>
    <w:rsid w:val="00193141"/>
    <w:rsid w:val="00193246"/>
    <w:rsid w:val="00197E86"/>
    <w:rsid w:val="00197F55"/>
    <w:rsid w:val="001A37D4"/>
    <w:rsid w:val="001A62CF"/>
    <w:rsid w:val="001A705A"/>
    <w:rsid w:val="001A7E33"/>
    <w:rsid w:val="001B29DB"/>
    <w:rsid w:val="001B4870"/>
    <w:rsid w:val="001C1A12"/>
    <w:rsid w:val="001C3589"/>
    <w:rsid w:val="001C477F"/>
    <w:rsid w:val="001C7A63"/>
    <w:rsid w:val="001E24BA"/>
    <w:rsid w:val="001E69C6"/>
    <w:rsid w:val="001F0188"/>
    <w:rsid w:val="001F0BFE"/>
    <w:rsid w:val="001F763D"/>
    <w:rsid w:val="00204E3B"/>
    <w:rsid w:val="002056AB"/>
    <w:rsid w:val="0020738F"/>
    <w:rsid w:val="00212E63"/>
    <w:rsid w:val="002224C4"/>
    <w:rsid w:val="002326C5"/>
    <w:rsid w:val="00237479"/>
    <w:rsid w:val="00237F59"/>
    <w:rsid w:val="00241132"/>
    <w:rsid w:val="00244FCF"/>
    <w:rsid w:val="00245A76"/>
    <w:rsid w:val="0025244C"/>
    <w:rsid w:val="00252FD5"/>
    <w:rsid w:val="0025464B"/>
    <w:rsid w:val="00261AB3"/>
    <w:rsid w:val="00263880"/>
    <w:rsid w:val="002643CC"/>
    <w:rsid w:val="002659FC"/>
    <w:rsid w:val="00276059"/>
    <w:rsid w:val="002834CB"/>
    <w:rsid w:val="00297494"/>
    <w:rsid w:val="002A217D"/>
    <w:rsid w:val="002A4BD3"/>
    <w:rsid w:val="002A637C"/>
    <w:rsid w:val="002B0447"/>
    <w:rsid w:val="002B1DCA"/>
    <w:rsid w:val="002B3463"/>
    <w:rsid w:val="002C08D7"/>
    <w:rsid w:val="002C2547"/>
    <w:rsid w:val="002C615E"/>
    <w:rsid w:val="002D0833"/>
    <w:rsid w:val="002D20F7"/>
    <w:rsid w:val="002D30E3"/>
    <w:rsid w:val="002D6745"/>
    <w:rsid w:val="002E6402"/>
    <w:rsid w:val="002F0718"/>
    <w:rsid w:val="002F3806"/>
    <w:rsid w:val="002F39F3"/>
    <w:rsid w:val="002F6F8D"/>
    <w:rsid w:val="002F7EE7"/>
    <w:rsid w:val="0030117A"/>
    <w:rsid w:val="0031177A"/>
    <w:rsid w:val="00316F5E"/>
    <w:rsid w:val="003204CC"/>
    <w:rsid w:val="00323CBE"/>
    <w:rsid w:val="00331345"/>
    <w:rsid w:val="003330E6"/>
    <w:rsid w:val="00333501"/>
    <w:rsid w:val="003373D7"/>
    <w:rsid w:val="003414BF"/>
    <w:rsid w:val="003418C3"/>
    <w:rsid w:val="003439C2"/>
    <w:rsid w:val="00346151"/>
    <w:rsid w:val="003502F5"/>
    <w:rsid w:val="0035358A"/>
    <w:rsid w:val="0035682C"/>
    <w:rsid w:val="00361252"/>
    <w:rsid w:val="00370DF6"/>
    <w:rsid w:val="00374B93"/>
    <w:rsid w:val="0037730E"/>
    <w:rsid w:val="0038262C"/>
    <w:rsid w:val="003857AC"/>
    <w:rsid w:val="003926F7"/>
    <w:rsid w:val="003937C6"/>
    <w:rsid w:val="003A0B70"/>
    <w:rsid w:val="003A5584"/>
    <w:rsid w:val="003B0552"/>
    <w:rsid w:val="003B150B"/>
    <w:rsid w:val="003B2376"/>
    <w:rsid w:val="003B2AD0"/>
    <w:rsid w:val="003C2AF1"/>
    <w:rsid w:val="003C5514"/>
    <w:rsid w:val="003D2D94"/>
    <w:rsid w:val="003D51E8"/>
    <w:rsid w:val="003D6494"/>
    <w:rsid w:val="003E3A33"/>
    <w:rsid w:val="003E3DA8"/>
    <w:rsid w:val="003F1255"/>
    <w:rsid w:val="00402896"/>
    <w:rsid w:val="00405366"/>
    <w:rsid w:val="00411A9E"/>
    <w:rsid w:val="00412EE3"/>
    <w:rsid w:val="0041386B"/>
    <w:rsid w:val="004234A8"/>
    <w:rsid w:val="004235B4"/>
    <w:rsid w:val="00423B4D"/>
    <w:rsid w:val="004315C9"/>
    <w:rsid w:val="00431D1C"/>
    <w:rsid w:val="0043474A"/>
    <w:rsid w:val="00434AE3"/>
    <w:rsid w:val="00434CB2"/>
    <w:rsid w:val="00437D0B"/>
    <w:rsid w:val="004406E8"/>
    <w:rsid w:val="00453D06"/>
    <w:rsid w:val="00457649"/>
    <w:rsid w:val="004633AE"/>
    <w:rsid w:val="00463F76"/>
    <w:rsid w:val="00467260"/>
    <w:rsid w:val="00470505"/>
    <w:rsid w:val="0047642D"/>
    <w:rsid w:val="00485EBE"/>
    <w:rsid w:val="00487F53"/>
    <w:rsid w:val="00487FCE"/>
    <w:rsid w:val="0049323A"/>
    <w:rsid w:val="004974A8"/>
    <w:rsid w:val="004A154D"/>
    <w:rsid w:val="004A6F80"/>
    <w:rsid w:val="004B0BE8"/>
    <w:rsid w:val="004B4A32"/>
    <w:rsid w:val="004B4A95"/>
    <w:rsid w:val="004C4559"/>
    <w:rsid w:val="004E05BA"/>
    <w:rsid w:val="004E12F8"/>
    <w:rsid w:val="004F1105"/>
    <w:rsid w:val="00501E0F"/>
    <w:rsid w:val="00503559"/>
    <w:rsid w:val="00514883"/>
    <w:rsid w:val="00525F7A"/>
    <w:rsid w:val="005309F3"/>
    <w:rsid w:val="00530D3D"/>
    <w:rsid w:val="00531CD7"/>
    <w:rsid w:val="00532287"/>
    <w:rsid w:val="00534A7E"/>
    <w:rsid w:val="005354CD"/>
    <w:rsid w:val="00547004"/>
    <w:rsid w:val="005522C0"/>
    <w:rsid w:val="0055794E"/>
    <w:rsid w:val="00557974"/>
    <w:rsid w:val="005606DB"/>
    <w:rsid w:val="0056327C"/>
    <w:rsid w:val="005708EC"/>
    <w:rsid w:val="00570CB9"/>
    <w:rsid w:val="005710EF"/>
    <w:rsid w:val="00573E38"/>
    <w:rsid w:val="005745E2"/>
    <w:rsid w:val="00576CB4"/>
    <w:rsid w:val="00582226"/>
    <w:rsid w:val="00584C44"/>
    <w:rsid w:val="00586FFD"/>
    <w:rsid w:val="005874CE"/>
    <w:rsid w:val="00593504"/>
    <w:rsid w:val="0059447D"/>
    <w:rsid w:val="00594837"/>
    <w:rsid w:val="00596960"/>
    <w:rsid w:val="005A0662"/>
    <w:rsid w:val="005A0CB0"/>
    <w:rsid w:val="005A0E9E"/>
    <w:rsid w:val="005A1988"/>
    <w:rsid w:val="005A28D0"/>
    <w:rsid w:val="005A3423"/>
    <w:rsid w:val="005B1EC8"/>
    <w:rsid w:val="005B20FA"/>
    <w:rsid w:val="005B3D95"/>
    <w:rsid w:val="005C0B31"/>
    <w:rsid w:val="005C1BB4"/>
    <w:rsid w:val="005C5A09"/>
    <w:rsid w:val="005C73F2"/>
    <w:rsid w:val="005C769B"/>
    <w:rsid w:val="005D30CF"/>
    <w:rsid w:val="005E094B"/>
    <w:rsid w:val="005E0F61"/>
    <w:rsid w:val="005E5D3A"/>
    <w:rsid w:val="005E5FDA"/>
    <w:rsid w:val="005F654C"/>
    <w:rsid w:val="0060221B"/>
    <w:rsid w:val="006028AE"/>
    <w:rsid w:val="00603E2C"/>
    <w:rsid w:val="0061384A"/>
    <w:rsid w:val="00613BA9"/>
    <w:rsid w:val="006155F2"/>
    <w:rsid w:val="0061707E"/>
    <w:rsid w:val="00624599"/>
    <w:rsid w:val="00630BA1"/>
    <w:rsid w:val="00640552"/>
    <w:rsid w:val="006417C3"/>
    <w:rsid w:val="00641BEB"/>
    <w:rsid w:val="00643202"/>
    <w:rsid w:val="006524BC"/>
    <w:rsid w:val="00652A0D"/>
    <w:rsid w:val="00654054"/>
    <w:rsid w:val="00655C54"/>
    <w:rsid w:val="00657796"/>
    <w:rsid w:val="006668A4"/>
    <w:rsid w:val="0068152E"/>
    <w:rsid w:val="00682188"/>
    <w:rsid w:val="00683044"/>
    <w:rsid w:val="0068583F"/>
    <w:rsid w:val="00691EE1"/>
    <w:rsid w:val="00695270"/>
    <w:rsid w:val="006A3C10"/>
    <w:rsid w:val="006A4ECE"/>
    <w:rsid w:val="006B1FAC"/>
    <w:rsid w:val="006B4BD6"/>
    <w:rsid w:val="006C742D"/>
    <w:rsid w:val="006D0A62"/>
    <w:rsid w:val="006D1707"/>
    <w:rsid w:val="006E3341"/>
    <w:rsid w:val="006E666F"/>
    <w:rsid w:val="006E70F9"/>
    <w:rsid w:val="006F28F4"/>
    <w:rsid w:val="006F4034"/>
    <w:rsid w:val="006F6AA6"/>
    <w:rsid w:val="007133EB"/>
    <w:rsid w:val="00713779"/>
    <w:rsid w:val="007206BB"/>
    <w:rsid w:val="00721B2C"/>
    <w:rsid w:val="00727F1E"/>
    <w:rsid w:val="007304D1"/>
    <w:rsid w:val="00731991"/>
    <w:rsid w:val="00740DD7"/>
    <w:rsid w:val="00750911"/>
    <w:rsid w:val="00755DB4"/>
    <w:rsid w:val="0075648D"/>
    <w:rsid w:val="007623DB"/>
    <w:rsid w:val="00762745"/>
    <w:rsid w:val="007627CD"/>
    <w:rsid w:val="007657DB"/>
    <w:rsid w:val="0076736B"/>
    <w:rsid w:val="007702A9"/>
    <w:rsid w:val="00773207"/>
    <w:rsid w:val="007862ED"/>
    <w:rsid w:val="00787471"/>
    <w:rsid w:val="007925C0"/>
    <w:rsid w:val="00796007"/>
    <w:rsid w:val="007A70CA"/>
    <w:rsid w:val="007B01D7"/>
    <w:rsid w:val="007B4B5E"/>
    <w:rsid w:val="007B6109"/>
    <w:rsid w:val="007C1B69"/>
    <w:rsid w:val="007D104D"/>
    <w:rsid w:val="007D4FAF"/>
    <w:rsid w:val="007D72F5"/>
    <w:rsid w:val="007E00EA"/>
    <w:rsid w:val="007E0C5E"/>
    <w:rsid w:val="007F33F9"/>
    <w:rsid w:val="00801493"/>
    <w:rsid w:val="00802B55"/>
    <w:rsid w:val="00805DB1"/>
    <w:rsid w:val="008079B7"/>
    <w:rsid w:val="00813B8B"/>
    <w:rsid w:val="00814310"/>
    <w:rsid w:val="008149A5"/>
    <w:rsid w:val="00814D77"/>
    <w:rsid w:val="00821A79"/>
    <w:rsid w:val="0082306E"/>
    <w:rsid w:val="00823981"/>
    <w:rsid w:val="00824557"/>
    <w:rsid w:val="00824CE0"/>
    <w:rsid w:val="008274C9"/>
    <w:rsid w:val="00833FB9"/>
    <w:rsid w:val="00836CDE"/>
    <w:rsid w:val="008375A3"/>
    <w:rsid w:val="00840D1A"/>
    <w:rsid w:val="008462A0"/>
    <w:rsid w:val="00846B29"/>
    <w:rsid w:val="0084731C"/>
    <w:rsid w:val="008561D1"/>
    <w:rsid w:val="00860222"/>
    <w:rsid w:val="00866431"/>
    <w:rsid w:val="00877E14"/>
    <w:rsid w:val="008818A9"/>
    <w:rsid w:val="00885781"/>
    <w:rsid w:val="00897043"/>
    <w:rsid w:val="008A1393"/>
    <w:rsid w:val="008A25ED"/>
    <w:rsid w:val="008A47F9"/>
    <w:rsid w:val="008B1A93"/>
    <w:rsid w:val="008C6F53"/>
    <w:rsid w:val="008D4408"/>
    <w:rsid w:val="008D5067"/>
    <w:rsid w:val="008D5589"/>
    <w:rsid w:val="008D6885"/>
    <w:rsid w:val="008E0427"/>
    <w:rsid w:val="008E3789"/>
    <w:rsid w:val="008E4E98"/>
    <w:rsid w:val="008E55C2"/>
    <w:rsid w:val="008F069D"/>
    <w:rsid w:val="008F19CA"/>
    <w:rsid w:val="008F25B3"/>
    <w:rsid w:val="00902E4E"/>
    <w:rsid w:val="00905799"/>
    <w:rsid w:val="009105D4"/>
    <w:rsid w:val="00914F44"/>
    <w:rsid w:val="00923A00"/>
    <w:rsid w:val="00925AF5"/>
    <w:rsid w:val="00926575"/>
    <w:rsid w:val="009270E7"/>
    <w:rsid w:val="00933A74"/>
    <w:rsid w:val="00936299"/>
    <w:rsid w:val="009404BB"/>
    <w:rsid w:val="0094485A"/>
    <w:rsid w:val="009545AD"/>
    <w:rsid w:val="00956259"/>
    <w:rsid w:val="0096277B"/>
    <w:rsid w:val="00966065"/>
    <w:rsid w:val="00967796"/>
    <w:rsid w:val="00967C53"/>
    <w:rsid w:val="009703C2"/>
    <w:rsid w:val="00972171"/>
    <w:rsid w:val="009725F9"/>
    <w:rsid w:val="00973A52"/>
    <w:rsid w:val="009803CC"/>
    <w:rsid w:val="00981D75"/>
    <w:rsid w:val="0098594A"/>
    <w:rsid w:val="00992045"/>
    <w:rsid w:val="009927B9"/>
    <w:rsid w:val="0099383B"/>
    <w:rsid w:val="00997DF4"/>
    <w:rsid w:val="009A2A62"/>
    <w:rsid w:val="009A6092"/>
    <w:rsid w:val="009B040F"/>
    <w:rsid w:val="009C017D"/>
    <w:rsid w:val="009C3E8C"/>
    <w:rsid w:val="009D12C6"/>
    <w:rsid w:val="009D4DB5"/>
    <w:rsid w:val="009D5FE2"/>
    <w:rsid w:val="009E174B"/>
    <w:rsid w:val="009E2EF0"/>
    <w:rsid w:val="009E59BB"/>
    <w:rsid w:val="009E637A"/>
    <w:rsid w:val="009F7216"/>
    <w:rsid w:val="00A0113D"/>
    <w:rsid w:val="00A061F6"/>
    <w:rsid w:val="00A06F60"/>
    <w:rsid w:val="00A13995"/>
    <w:rsid w:val="00A1503B"/>
    <w:rsid w:val="00A22F58"/>
    <w:rsid w:val="00A358A7"/>
    <w:rsid w:val="00A36EEE"/>
    <w:rsid w:val="00A37385"/>
    <w:rsid w:val="00A50777"/>
    <w:rsid w:val="00A522A0"/>
    <w:rsid w:val="00A577C4"/>
    <w:rsid w:val="00A828BA"/>
    <w:rsid w:val="00A831E6"/>
    <w:rsid w:val="00A87621"/>
    <w:rsid w:val="00A9052E"/>
    <w:rsid w:val="00AB13CB"/>
    <w:rsid w:val="00AB5494"/>
    <w:rsid w:val="00AC2E5B"/>
    <w:rsid w:val="00AC3F43"/>
    <w:rsid w:val="00AC418D"/>
    <w:rsid w:val="00AC6443"/>
    <w:rsid w:val="00AE5065"/>
    <w:rsid w:val="00B01A8C"/>
    <w:rsid w:val="00B050DB"/>
    <w:rsid w:val="00B05C94"/>
    <w:rsid w:val="00B17694"/>
    <w:rsid w:val="00B2378D"/>
    <w:rsid w:val="00B25311"/>
    <w:rsid w:val="00B254D9"/>
    <w:rsid w:val="00B2722F"/>
    <w:rsid w:val="00B30997"/>
    <w:rsid w:val="00B35021"/>
    <w:rsid w:val="00B35A6E"/>
    <w:rsid w:val="00B41285"/>
    <w:rsid w:val="00B41934"/>
    <w:rsid w:val="00B5250E"/>
    <w:rsid w:val="00B536CE"/>
    <w:rsid w:val="00B64031"/>
    <w:rsid w:val="00B66170"/>
    <w:rsid w:val="00B80A36"/>
    <w:rsid w:val="00B80DD3"/>
    <w:rsid w:val="00B8197F"/>
    <w:rsid w:val="00B83C19"/>
    <w:rsid w:val="00B85EC1"/>
    <w:rsid w:val="00B86644"/>
    <w:rsid w:val="00B86D23"/>
    <w:rsid w:val="00B86E41"/>
    <w:rsid w:val="00B87413"/>
    <w:rsid w:val="00B91724"/>
    <w:rsid w:val="00B93AC2"/>
    <w:rsid w:val="00B9468E"/>
    <w:rsid w:val="00B951B8"/>
    <w:rsid w:val="00BA2B2D"/>
    <w:rsid w:val="00BB159E"/>
    <w:rsid w:val="00BB1F8E"/>
    <w:rsid w:val="00BB2728"/>
    <w:rsid w:val="00BC23A7"/>
    <w:rsid w:val="00BC3141"/>
    <w:rsid w:val="00BC59FC"/>
    <w:rsid w:val="00BD3328"/>
    <w:rsid w:val="00BD45A6"/>
    <w:rsid w:val="00BD7C19"/>
    <w:rsid w:val="00BE0393"/>
    <w:rsid w:val="00BE684D"/>
    <w:rsid w:val="00BF4A2B"/>
    <w:rsid w:val="00C0063E"/>
    <w:rsid w:val="00C03DC6"/>
    <w:rsid w:val="00C20538"/>
    <w:rsid w:val="00C23B89"/>
    <w:rsid w:val="00C26686"/>
    <w:rsid w:val="00C36C89"/>
    <w:rsid w:val="00C46828"/>
    <w:rsid w:val="00C476C7"/>
    <w:rsid w:val="00C5184F"/>
    <w:rsid w:val="00C5660B"/>
    <w:rsid w:val="00C56AC3"/>
    <w:rsid w:val="00C70241"/>
    <w:rsid w:val="00C712D6"/>
    <w:rsid w:val="00C7173A"/>
    <w:rsid w:val="00C72A32"/>
    <w:rsid w:val="00C73A7B"/>
    <w:rsid w:val="00C77195"/>
    <w:rsid w:val="00C82FA0"/>
    <w:rsid w:val="00C84100"/>
    <w:rsid w:val="00C84B53"/>
    <w:rsid w:val="00C868F2"/>
    <w:rsid w:val="00C8774C"/>
    <w:rsid w:val="00C87A92"/>
    <w:rsid w:val="00C90A6E"/>
    <w:rsid w:val="00C90CA9"/>
    <w:rsid w:val="00C91E0B"/>
    <w:rsid w:val="00C9284E"/>
    <w:rsid w:val="00C976C5"/>
    <w:rsid w:val="00CA45C5"/>
    <w:rsid w:val="00CA4A1D"/>
    <w:rsid w:val="00CB248A"/>
    <w:rsid w:val="00CB2684"/>
    <w:rsid w:val="00CC3FF6"/>
    <w:rsid w:val="00CC4A46"/>
    <w:rsid w:val="00CC71B0"/>
    <w:rsid w:val="00CD26DB"/>
    <w:rsid w:val="00CD4E73"/>
    <w:rsid w:val="00CE1C3B"/>
    <w:rsid w:val="00CF0D25"/>
    <w:rsid w:val="00CF391C"/>
    <w:rsid w:val="00CF5C38"/>
    <w:rsid w:val="00D0105A"/>
    <w:rsid w:val="00D01805"/>
    <w:rsid w:val="00D01AB2"/>
    <w:rsid w:val="00D05CB7"/>
    <w:rsid w:val="00D0780A"/>
    <w:rsid w:val="00D10AA9"/>
    <w:rsid w:val="00D11C93"/>
    <w:rsid w:val="00D17C98"/>
    <w:rsid w:val="00D24B9D"/>
    <w:rsid w:val="00D31607"/>
    <w:rsid w:val="00D40D0E"/>
    <w:rsid w:val="00D41841"/>
    <w:rsid w:val="00D45EB5"/>
    <w:rsid w:val="00D46E7D"/>
    <w:rsid w:val="00D5270B"/>
    <w:rsid w:val="00D54885"/>
    <w:rsid w:val="00D6015E"/>
    <w:rsid w:val="00D6216B"/>
    <w:rsid w:val="00D647C8"/>
    <w:rsid w:val="00D73146"/>
    <w:rsid w:val="00D747A2"/>
    <w:rsid w:val="00D747BF"/>
    <w:rsid w:val="00D8216F"/>
    <w:rsid w:val="00D82361"/>
    <w:rsid w:val="00D86876"/>
    <w:rsid w:val="00D86D6F"/>
    <w:rsid w:val="00D90EAA"/>
    <w:rsid w:val="00DA01E8"/>
    <w:rsid w:val="00DB4A7C"/>
    <w:rsid w:val="00DB5978"/>
    <w:rsid w:val="00DB76E8"/>
    <w:rsid w:val="00DC1F01"/>
    <w:rsid w:val="00DC301F"/>
    <w:rsid w:val="00DC58F1"/>
    <w:rsid w:val="00DC612E"/>
    <w:rsid w:val="00DC75BC"/>
    <w:rsid w:val="00DD11EA"/>
    <w:rsid w:val="00DD3719"/>
    <w:rsid w:val="00DD4F8F"/>
    <w:rsid w:val="00DE0449"/>
    <w:rsid w:val="00DE4D91"/>
    <w:rsid w:val="00DE707D"/>
    <w:rsid w:val="00DF2A35"/>
    <w:rsid w:val="00DF3B98"/>
    <w:rsid w:val="00DF73BD"/>
    <w:rsid w:val="00E009DF"/>
    <w:rsid w:val="00E0235F"/>
    <w:rsid w:val="00E04A06"/>
    <w:rsid w:val="00E10228"/>
    <w:rsid w:val="00E10A34"/>
    <w:rsid w:val="00E121C9"/>
    <w:rsid w:val="00E12344"/>
    <w:rsid w:val="00E12433"/>
    <w:rsid w:val="00E152DB"/>
    <w:rsid w:val="00E24AB0"/>
    <w:rsid w:val="00E24B50"/>
    <w:rsid w:val="00E25C62"/>
    <w:rsid w:val="00E33369"/>
    <w:rsid w:val="00E33700"/>
    <w:rsid w:val="00E40F93"/>
    <w:rsid w:val="00E425B7"/>
    <w:rsid w:val="00E42B7C"/>
    <w:rsid w:val="00E42D79"/>
    <w:rsid w:val="00E43F6C"/>
    <w:rsid w:val="00E4643C"/>
    <w:rsid w:val="00E51E74"/>
    <w:rsid w:val="00E52BE0"/>
    <w:rsid w:val="00E54889"/>
    <w:rsid w:val="00E57E91"/>
    <w:rsid w:val="00E621FA"/>
    <w:rsid w:val="00E6326F"/>
    <w:rsid w:val="00E633D4"/>
    <w:rsid w:val="00E702A3"/>
    <w:rsid w:val="00E74250"/>
    <w:rsid w:val="00E75337"/>
    <w:rsid w:val="00E808BB"/>
    <w:rsid w:val="00E8133E"/>
    <w:rsid w:val="00E92495"/>
    <w:rsid w:val="00E9750E"/>
    <w:rsid w:val="00EB40A9"/>
    <w:rsid w:val="00EB52D2"/>
    <w:rsid w:val="00EB765C"/>
    <w:rsid w:val="00EC250B"/>
    <w:rsid w:val="00EC6891"/>
    <w:rsid w:val="00ED0775"/>
    <w:rsid w:val="00ED1453"/>
    <w:rsid w:val="00ED259D"/>
    <w:rsid w:val="00ED357A"/>
    <w:rsid w:val="00ED420F"/>
    <w:rsid w:val="00ED67C1"/>
    <w:rsid w:val="00EE5674"/>
    <w:rsid w:val="00EF3C5D"/>
    <w:rsid w:val="00F0262D"/>
    <w:rsid w:val="00F05653"/>
    <w:rsid w:val="00F0604A"/>
    <w:rsid w:val="00F068D8"/>
    <w:rsid w:val="00F11BD4"/>
    <w:rsid w:val="00F126CB"/>
    <w:rsid w:val="00F15908"/>
    <w:rsid w:val="00F16391"/>
    <w:rsid w:val="00F22993"/>
    <w:rsid w:val="00F2401A"/>
    <w:rsid w:val="00F2717E"/>
    <w:rsid w:val="00F276D4"/>
    <w:rsid w:val="00F3237C"/>
    <w:rsid w:val="00F426F6"/>
    <w:rsid w:val="00F46346"/>
    <w:rsid w:val="00F54242"/>
    <w:rsid w:val="00F60C18"/>
    <w:rsid w:val="00F638E2"/>
    <w:rsid w:val="00F66647"/>
    <w:rsid w:val="00F72447"/>
    <w:rsid w:val="00F757D1"/>
    <w:rsid w:val="00F75EEA"/>
    <w:rsid w:val="00F827B8"/>
    <w:rsid w:val="00F87D2F"/>
    <w:rsid w:val="00F90808"/>
    <w:rsid w:val="00F917D2"/>
    <w:rsid w:val="00F93630"/>
    <w:rsid w:val="00F96BF1"/>
    <w:rsid w:val="00FA10A9"/>
    <w:rsid w:val="00FA27EA"/>
    <w:rsid w:val="00FA78A6"/>
    <w:rsid w:val="00FA793C"/>
    <w:rsid w:val="00FB2D69"/>
    <w:rsid w:val="00FB641C"/>
    <w:rsid w:val="00FB6B15"/>
    <w:rsid w:val="00FB75B3"/>
    <w:rsid w:val="00FC355F"/>
    <w:rsid w:val="00FC3FEA"/>
    <w:rsid w:val="00FC723A"/>
    <w:rsid w:val="00FD05A4"/>
    <w:rsid w:val="00FD119E"/>
    <w:rsid w:val="00FD296A"/>
    <w:rsid w:val="00FD43A5"/>
    <w:rsid w:val="00FD4F65"/>
    <w:rsid w:val="00FD5264"/>
    <w:rsid w:val="00FD6A18"/>
    <w:rsid w:val="00FE0393"/>
    <w:rsid w:val="00FE155C"/>
    <w:rsid w:val="00FE2E22"/>
    <w:rsid w:val="00FE3709"/>
    <w:rsid w:val="00FE5F2C"/>
    <w:rsid w:val="00FE77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703C2"/>
    <w:rPr>
      <w:sz w:val="24"/>
      <w:szCs w:val="24"/>
    </w:rPr>
  </w:style>
  <w:style w:type="paragraph" w:styleId="1">
    <w:name w:val="heading 1"/>
    <w:basedOn w:val="a"/>
    <w:next w:val="a"/>
    <w:link w:val="10"/>
    <w:qFormat/>
    <w:rsid w:val="00E6326F"/>
    <w:pPr>
      <w:keepNext/>
      <w:spacing w:before="240" w:after="60"/>
      <w:outlineLvl w:val="0"/>
    </w:pPr>
    <w:rPr>
      <w:rFonts w:ascii="Cambria" w:hAnsi="Cambria"/>
      <w:b/>
      <w:bCs/>
      <w:kern w:val="32"/>
      <w:sz w:val="32"/>
      <w:szCs w:val="32"/>
    </w:rPr>
  </w:style>
  <w:style w:type="paragraph" w:styleId="6">
    <w:name w:val="heading 6"/>
    <w:basedOn w:val="a"/>
    <w:next w:val="a"/>
    <w:link w:val="60"/>
    <w:uiPriority w:val="9"/>
    <w:semiHidden/>
    <w:unhideWhenUsed/>
    <w:qFormat/>
    <w:rsid w:val="00DF3B98"/>
    <w:pPr>
      <w:spacing w:before="280" w:after="100" w:line="360" w:lineRule="auto"/>
      <w:outlineLvl w:val="5"/>
    </w:pPr>
    <w:rPr>
      <w:rFonts w:ascii="Arial" w:hAnsi="Arial"/>
      <w:i/>
      <w:iCs/>
      <w:color w:val="4F81BD"/>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9703C2"/>
    <w:pPr>
      <w:ind w:firstLine="720"/>
      <w:jc w:val="both"/>
    </w:pPr>
  </w:style>
  <w:style w:type="character" w:customStyle="1" w:styleId="a4">
    <w:name w:val="Основной текст с отступом Знак"/>
    <w:link w:val="a3"/>
    <w:rsid w:val="009703C2"/>
    <w:rPr>
      <w:sz w:val="24"/>
      <w:szCs w:val="24"/>
      <w:lang w:val="ru-RU" w:eastAsia="ru-RU" w:bidi="ar-SA"/>
    </w:rPr>
  </w:style>
  <w:style w:type="paragraph" w:customStyle="1" w:styleId="11">
    <w:name w:val="Название1"/>
    <w:basedOn w:val="a"/>
    <w:link w:val="a5"/>
    <w:qFormat/>
    <w:rsid w:val="00BB159E"/>
    <w:pPr>
      <w:ind w:left="6372"/>
      <w:jc w:val="center"/>
    </w:pPr>
    <w:rPr>
      <w:rFonts w:ascii="Arial" w:hAnsi="Arial"/>
      <w:b/>
      <w:sz w:val="32"/>
      <w:szCs w:val="20"/>
    </w:rPr>
  </w:style>
  <w:style w:type="character" w:customStyle="1" w:styleId="a5">
    <w:name w:val="Название Знак"/>
    <w:link w:val="11"/>
    <w:rsid w:val="00BB159E"/>
    <w:rPr>
      <w:rFonts w:ascii="Arial" w:hAnsi="Arial"/>
      <w:b/>
      <w:sz w:val="32"/>
    </w:rPr>
  </w:style>
  <w:style w:type="paragraph" w:styleId="a6">
    <w:name w:val="Body Text"/>
    <w:basedOn w:val="a"/>
    <w:link w:val="a7"/>
    <w:uiPriority w:val="99"/>
    <w:rsid w:val="00DF3B98"/>
    <w:pPr>
      <w:spacing w:after="120"/>
    </w:pPr>
  </w:style>
  <w:style w:type="character" w:customStyle="1" w:styleId="a7">
    <w:name w:val="Основной текст Знак"/>
    <w:link w:val="a6"/>
    <w:uiPriority w:val="99"/>
    <w:rsid w:val="00DF3B98"/>
    <w:rPr>
      <w:sz w:val="24"/>
      <w:szCs w:val="24"/>
    </w:rPr>
  </w:style>
  <w:style w:type="character" w:customStyle="1" w:styleId="60">
    <w:name w:val="Заголовок 6 Знак"/>
    <w:link w:val="6"/>
    <w:uiPriority w:val="9"/>
    <w:semiHidden/>
    <w:rsid w:val="00DF3B98"/>
    <w:rPr>
      <w:rFonts w:ascii="Arial" w:hAnsi="Arial"/>
      <w:i/>
      <w:iCs/>
      <w:color w:val="4F81BD"/>
      <w:sz w:val="22"/>
      <w:szCs w:val="22"/>
      <w:lang w:eastAsia="en-US"/>
    </w:rPr>
  </w:style>
  <w:style w:type="paragraph" w:styleId="a8">
    <w:name w:val="No Spacing"/>
    <w:basedOn w:val="a"/>
    <w:link w:val="a9"/>
    <w:uiPriority w:val="1"/>
    <w:qFormat/>
    <w:rsid w:val="00B66170"/>
    <w:pPr>
      <w:spacing w:after="120" w:line="360" w:lineRule="auto"/>
    </w:pPr>
    <w:rPr>
      <w:sz w:val="22"/>
      <w:szCs w:val="22"/>
      <w:lang w:eastAsia="en-US"/>
    </w:rPr>
  </w:style>
  <w:style w:type="character" w:customStyle="1" w:styleId="a9">
    <w:name w:val="Без интервала Знак"/>
    <w:link w:val="a8"/>
    <w:uiPriority w:val="1"/>
    <w:rsid w:val="00B66170"/>
    <w:rPr>
      <w:sz w:val="22"/>
      <w:szCs w:val="22"/>
      <w:lang w:eastAsia="en-US"/>
    </w:rPr>
  </w:style>
  <w:style w:type="character" w:customStyle="1" w:styleId="FontStyle22">
    <w:name w:val="Font Style22"/>
    <w:rsid w:val="00D73146"/>
    <w:rPr>
      <w:rFonts w:ascii="Times New Roman" w:hAnsi="Times New Roman" w:cs="Times New Roman"/>
      <w:sz w:val="18"/>
      <w:szCs w:val="18"/>
    </w:rPr>
  </w:style>
  <w:style w:type="paragraph" w:customStyle="1" w:styleId="Style4">
    <w:name w:val="Style4"/>
    <w:basedOn w:val="a"/>
    <w:rsid w:val="00D73146"/>
    <w:pPr>
      <w:widowControl w:val="0"/>
      <w:autoSpaceDE w:val="0"/>
      <w:autoSpaceDN w:val="0"/>
      <w:adjustRightInd w:val="0"/>
      <w:spacing w:line="242" w:lineRule="exact"/>
      <w:ind w:firstLine="288"/>
      <w:jc w:val="both"/>
    </w:pPr>
  </w:style>
  <w:style w:type="paragraph" w:styleId="aa">
    <w:name w:val="List Paragraph"/>
    <w:basedOn w:val="a"/>
    <w:uiPriority w:val="34"/>
    <w:qFormat/>
    <w:rsid w:val="00D73146"/>
    <w:pPr>
      <w:ind w:left="720"/>
      <w:contextualSpacing/>
    </w:pPr>
    <w:rPr>
      <w:sz w:val="20"/>
      <w:szCs w:val="20"/>
    </w:rPr>
  </w:style>
  <w:style w:type="character" w:styleId="ab">
    <w:name w:val="Strong"/>
    <w:uiPriority w:val="22"/>
    <w:qFormat/>
    <w:rsid w:val="00D73146"/>
    <w:rPr>
      <w:b/>
      <w:bCs/>
    </w:rPr>
  </w:style>
  <w:style w:type="character" w:customStyle="1" w:styleId="apple-converted-space">
    <w:name w:val="apple-converted-space"/>
    <w:basedOn w:val="a0"/>
    <w:rsid w:val="00D73146"/>
  </w:style>
  <w:style w:type="character" w:customStyle="1" w:styleId="10">
    <w:name w:val="Заголовок 1 Знак"/>
    <w:link w:val="1"/>
    <w:rsid w:val="00E6326F"/>
    <w:rPr>
      <w:rFonts w:ascii="Cambria" w:eastAsia="Times New Roman" w:hAnsi="Cambria" w:cs="Times New Roman"/>
      <w:b/>
      <w:bCs/>
      <w:kern w:val="32"/>
      <w:sz w:val="32"/>
      <w:szCs w:val="32"/>
    </w:rPr>
  </w:style>
  <w:style w:type="character" w:customStyle="1" w:styleId="2">
    <w:name w:val="Основной текст (2)_"/>
    <w:link w:val="20"/>
    <w:rsid w:val="00237479"/>
    <w:rPr>
      <w:sz w:val="28"/>
      <w:szCs w:val="28"/>
      <w:shd w:val="clear" w:color="auto" w:fill="FFFFFF"/>
    </w:rPr>
  </w:style>
  <w:style w:type="paragraph" w:customStyle="1" w:styleId="20">
    <w:name w:val="Основной текст (2)"/>
    <w:basedOn w:val="a"/>
    <w:link w:val="2"/>
    <w:rsid w:val="00237479"/>
    <w:pPr>
      <w:widowControl w:val="0"/>
      <w:shd w:val="clear" w:color="auto" w:fill="FFFFFF"/>
      <w:spacing w:before="60" w:after="420" w:line="0" w:lineRule="atLeast"/>
      <w:jc w:val="center"/>
    </w:pPr>
    <w:rPr>
      <w:sz w:val="28"/>
      <w:szCs w:val="28"/>
    </w:rPr>
  </w:style>
  <w:style w:type="paragraph" w:customStyle="1" w:styleId="12">
    <w:name w:val="Обычный (веб)1"/>
    <w:basedOn w:val="a"/>
    <w:uiPriority w:val="99"/>
    <w:unhideWhenUsed/>
    <w:rsid w:val="00FB641C"/>
    <w:pPr>
      <w:spacing w:before="100" w:beforeAutospacing="1" w:after="100" w:afterAutospacing="1"/>
    </w:pPr>
  </w:style>
  <w:style w:type="character" w:customStyle="1" w:styleId="ac">
    <w:name w:val="Основной текст_"/>
    <w:link w:val="4"/>
    <w:rsid w:val="007A70CA"/>
    <w:rPr>
      <w:spacing w:val="4"/>
      <w:sz w:val="17"/>
      <w:szCs w:val="17"/>
      <w:shd w:val="clear" w:color="auto" w:fill="FFFFFF"/>
    </w:rPr>
  </w:style>
  <w:style w:type="paragraph" w:customStyle="1" w:styleId="4">
    <w:name w:val="Основной текст4"/>
    <w:basedOn w:val="a"/>
    <w:link w:val="ac"/>
    <w:rsid w:val="007A70CA"/>
    <w:pPr>
      <w:widowControl w:val="0"/>
      <w:shd w:val="clear" w:color="auto" w:fill="FFFFFF"/>
      <w:spacing w:line="216" w:lineRule="exact"/>
      <w:jc w:val="both"/>
    </w:pPr>
    <w:rPr>
      <w:spacing w:val="4"/>
      <w:sz w:val="17"/>
      <w:szCs w:val="17"/>
    </w:rPr>
  </w:style>
  <w:style w:type="character" w:customStyle="1" w:styleId="40">
    <w:name w:val="Основной текст (4)_"/>
    <w:basedOn w:val="a0"/>
    <w:link w:val="41"/>
    <w:rsid w:val="00B41934"/>
    <w:rPr>
      <w:sz w:val="23"/>
      <w:szCs w:val="23"/>
      <w:shd w:val="clear" w:color="auto" w:fill="FFFFFF"/>
    </w:rPr>
  </w:style>
  <w:style w:type="character" w:customStyle="1" w:styleId="3">
    <w:name w:val="Основной текст (3)_"/>
    <w:basedOn w:val="a0"/>
    <w:link w:val="30"/>
    <w:rsid w:val="00B41934"/>
    <w:rPr>
      <w:sz w:val="27"/>
      <w:szCs w:val="27"/>
      <w:shd w:val="clear" w:color="auto" w:fill="FFFFFF"/>
    </w:rPr>
  </w:style>
  <w:style w:type="paragraph" w:customStyle="1" w:styleId="41">
    <w:name w:val="Основной текст (4)"/>
    <w:basedOn w:val="a"/>
    <w:link w:val="40"/>
    <w:rsid w:val="00B41934"/>
    <w:pPr>
      <w:shd w:val="clear" w:color="auto" w:fill="FFFFFF"/>
      <w:spacing w:after="300" w:line="283" w:lineRule="exact"/>
      <w:jc w:val="center"/>
    </w:pPr>
    <w:rPr>
      <w:sz w:val="23"/>
      <w:szCs w:val="23"/>
    </w:rPr>
  </w:style>
  <w:style w:type="paragraph" w:customStyle="1" w:styleId="13">
    <w:name w:val="Основной текст1"/>
    <w:basedOn w:val="a"/>
    <w:rsid w:val="00B41934"/>
    <w:pPr>
      <w:shd w:val="clear" w:color="auto" w:fill="FFFFFF"/>
      <w:spacing w:line="0" w:lineRule="atLeast"/>
      <w:ind w:hanging="340"/>
    </w:pPr>
    <w:rPr>
      <w:kern w:val="2"/>
      <w:sz w:val="22"/>
      <w:szCs w:val="22"/>
      <w:lang w:val="ru" w:eastAsia="en-US"/>
    </w:rPr>
  </w:style>
  <w:style w:type="paragraph" w:customStyle="1" w:styleId="30">
    <w:name w:val="Основной текст (3)"/>
    <w:basedOn w:val="a"/>
    <w:link w:val="3"/>
    <w:rsid w:val="00B41934"/>
    <w:pPr>
      <w:shd w:val="clear" w:color="auto" w:fill="FFFFFF"/>
      <w:spacing w:line="322" w:lineRule="exact"/>
      <w:jc w:val="both"/>
    </w:pPr>
    <w:rPr>
      <w:sz w:val="27"/>
      <w:szCs w:val="2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1507262">
      <w:bodyDiv w:val="1"/>
      <w:marLeft w:val="0"/>
      <w:marRight w:val="0"/>
      <w:marTop w:val="0"/>
      <w:marBottom w:val="0"/>
      <w:divBdr>
        <w:top w:val="none" w:sz="0" w:space="0" w:color="auto"/>
        <w:left w:val="none" w:sz="0" w:space="0" w:color="auto"/>
        <w:bottom w:val="none" w:sz="0" w:space="0" w:color="auto"/>
        <w:right w:val="none" w:sz="0" w:space="0" w:color="auto"/>
      </w:divBdr>
    </w:div>
    <w:div w:id="1053043056">
      <w:bodyDiv w:val="1"/>
      <w:marLeft w:val="0"/>
      <w:marRight w:val="0"/>
      <w:marTop w:val="0"/>
      <w:marBottom w:val="0"/>
      <w:divBdr>
        <w:top w:val="none" w:sz="0" w:space="0" w:color="auto"/>
        <w:left w:val="none" w:sz="0" w:space="0" w:color="auto"/>
        <w:bottom w:val="none" w:sz="0" w:space="0" w:color="auto"/>
        <w:right w:val="none" w:sz="0" w:space="0" w:color="auto"/>
      </w:divBdr>
    </w:div>
    <w:div w:id="1588271064">
      <w:bodyDiv w:val="1"/>
      <w:marLeft w:val="0"/>
      <w:marRight w:val="0"/>
      <w:marTop w:val="0"/>
      <w:marBottom w:val="0"/>
      <w:divBdr>
        <w:top w:val="none" w:sz="0" w:space="0" w:color="auto"/>
        <w:left w:val="none" w:sz="0" w:space="0" w:color="auto"/>
        <w:bottom w:val="none" w:sz="0" w:space="0" w:color="auto"/>
        <w:right w:val="none" w:sz="0" w:space="0" w:color="auto"/>
      </w:divBdr>
    </w:div>
    <w:div w:id="1854755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211</Words>
  <Characters>1209</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1418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польшователь</dc:creator>
  <cp:lastModifiedBy>RePack by Diakov</cp:lastModifiedBy>
  <cp:revision>4</cp:revision>
  <cp:lastPrinted>2016-10-19T12:34:00Z</cp:lastPrinted>
  <dcterms:created xsi:type="dcterms:W3CDTF">2023-11-02T08:30:00Z</dcterms:created>
  <dcterms:modified xsi:type="dcterms:W3CDTF">2023-11-10T12:11:00Z</dcterms:modified>
</cp:coreProperties>
</file>